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D0A" w:rsidRDefault="008C70B1" w:rsidP="00087862">
      <w:pPr>
        <w:pStyle w:val="ListParagraph"/>
        <w:jc w:val="center"/>
        <w:rPr>
          <w:b/>
          <w:sz w:val="36"/>
          <w:szCs w:val="36"/>
        </w:rPr>
      </w:pPr>
      <w:r>
        <w:rPr>
          <w:b/>
          <w:sz w:val="36"/>
          <w:szCs w:val="36"/>
        </w:rPr>
        <w:t xml:space="preserve">Discovered </w:t>
      </w:r>
      <w:r w:rsidR="000A2F02" w:rsidRPr="00087862">
        <w:rPr>
          <w:b/>
          <w:sz w:val="36"/>
          <w:szCs w:val="36"/>
        </w:rPr>
        <w:t>Facts</w:t>
      </w:r>
      <w:r>
        <w:rPr>
          <w:b/>
          <w:sz w:val="36"/>
          <w:szCs w:val="36"/>
        </w:rPr>
        <w:t xml:space="preserve"> Summary</w:t>
      </w:r>
    </w:p>
    <w:p w:rsidR="00F66F2B" w:rsidRPr="00F66F2B" w:rsidRDefault="00F66F2B" w:rsidP="00087862">
      <w:pPr>
        <w:pStyle w:val="ListParagraph"/>
        <w:jc w:val="center"/>
        <w:rPr>
          <w:b/>
          <w:sz w:val="28"/>
          <w:szCs w:val="28"/>
        </w:rPr>
      </w:pPr>
      <w:r w:rsidRPr="00F66F2B">
        <w:rPr>
          <w:b/>
          <w:sz w:val="28"/>
          <w:szCs w:val="28"/>
        </w:rPr>
        <w:t>Working to Align with District Goals</w:t>
      </w:r>
    </w:p>
    <w:p w:rsidR="000A2F02" w:rsidRDefault="000A2F02" w:rsidP="000A2F02">
      <w:pPr>
        <w:pStyle w:val="ListParagraph"/>
      </w:pPr>
    </w:p>
    <w:p w:rsidR="00685212" w:rsidRDefault="00F66F2B" w:rsidP="008753A7">
      <w:pPr>
        <w:pStyle w:val="ListParagraph"/>
        <w:ind w:left="0"/>
      </w:pPr>
      <w:r>
        <w:t>Following is a list of the f</w:t>
      </w:r>
      <w:r w:rsidR="00685212">
        <w:t>acts</w:t>
      </w:r>
      <w:r>
        <w:t xml:space="preserve"> you’ve discovered while trying to </w:t>
      </w:r>
      <w:r w:rsidRPr="00F66F2B">
        <w:rPr>
          <w:b/>
        </w:rPr>
        <w:t>align with District’s goals</w:t>
      </w:r>
      <w:r>
        <w:t>.  Those</w:t>
      </w:r>
      <w:r w:rsidR="00685212">
        <w:t xml:space="preserve"> highlighted in </w:t>
      </w:r>
      <w:r w:rsidR="00685212" w:rsidRPr="008E7EC5">
        <w:rPr>
          <w:highlight w:val="green"/>
        </w:rPr>
        <w:t>green</w:t>
      </w:r>
      <w:r w:rsidR="00685212">
        <w:t xml:space="preserve"> are considered critical findings and should provide maximum assistance in focusing your change efforts.  Those highlighted in </w:t>
      </w:r>
      <w:r w:rsidR="00685212" w:rsidRPr="008E7EC5">
        <w:rPr>
          <w:highlight w:val="yellow"/>
        </w:rPr>
        <w:t>yellow</w:t>
      </w:r>
      <w:r w:rsidR="00685212">
        <w:t xml:space="preserve"> are considered significant findings as well.  Non-highlighted facts are supportive.</w:t>
      </w:r>
    </w:p>
    <w:p w:rsidR="00685212" w:rsidRDefault="00685212" w:rsidP="000A2F02">
      <w:pPr>
        <w:pStyle w:val="ListParagraph"/>
      </w:pPr>
    </w:p>
    <w:tbl>
      <w:tblPr>
        <w:tblStyle w:val="TableGrid"/>
        <w:tblW w:w="9782" w:type="dxa"/>
        <w:jc w:val="center"/>
        <w:tblLayout w:type="fixed"/>
        <w:tblLook w:val="04A0" w:firstRow="1" w:lastRow="0" w:firstColumn="1" w:lastColumn="0" w:noHBand="0" w:noVBand="1"/>
      </w:tblPr>
      <w:tblGrid>
        <w:gridCol w:w="751"/>
        <w:gridCol w:w="1080"/>
        <w:gridCol w:w="7951"/>
      </w:tblGrid>
      <w:tr w:rsidR="00685212" w:rsidTr="002E4BBB">
        <w:trPr>
          <w:jc w:val="center"/>
        </w:trPr>
        <w:tc>
          <w:tcPr>
            <w:tcW w:w="751" w:type="dxa"/>
            <w:tcBorders>
              <w:bottom w:val="single" w:sz="4" w:space="0" w:color="auto"/>
            </w:tcBorders>
            <w:vAlign w:val="center"/>
          </w:tcPr>
          <w:p w:rsidR="00685212" w:rsidRPr="00157418" w:rsidRDefault="00685212" w:rsidP="00685212">
            <w:pPr>
              <w:pStyle w:val="ListParagraph"/>
              <w:ind w:left="0"/>
              <w:jc w:val="center"/>
              <w:rPr>
                <w:b/>
                <w:sz w:val="28"/>
                <w:szCs w:val="28"/>
              </w:rPr>
            </w:pPr>
            <w:r>
              <w:rPr>
                <w:b/>
                <w:sz w:val="28"/>
                <w:szCs w:val="28"/>
              </w:rPr>
              <w:t>Fact</w:t>
            </w:r>
          </w:p>
        </w:tc>
        <w:tc>
          <w:tcPr>
            <w:tcW w:w="1080" w:type="dxa"/>
            <w:tcBorders>
              <w:bottom w:val="single" w:sz="4" w:space="0" w:color="auto"/>
            </w:tcBorders>
            <w:vAlign w:val="center"/>
          </w:tcPr>
          <w:p w:rsidR="00685212" w:rsidRPr="00157418" w:rsidRDefault="00685212" w:rsidP="00685212">
            <w:pPr>
              <w:pStyle w:val="ListParagraph"/>
              <w:ind w:left="0"/>
              <w:jc w:val="center"/>
              <w:rPr>
                <w:b/>
                <w:sz w:val="28"/>
                <w:szCs w:val="28"/>
              </w:rPr>
            </w:pPr>
            <w:r>
              <w:rPr>
                <w:b/>
                <w:sz w:val="28"/>
                <w:szCs w:val="28"/>
              </w:rPr>
              <w:t>Source</w:t>
            </w:r>
          </w:p>
        </w:tc>
        <w:tc>
          <w:tcPr>
            <w:tcW w:w="7951" w:type="dxa"/>
            <w:tcBorders>
              <w:bottom w:val="single" w:sz="4" w:space="0" w:color="auto"/>
            </w:tcBorders>
            <w:vAlign w:val="center"/>
          </w:tcPr>
          <w:p w:rsidR="00685212" w:rsidRPr="00157418" w:rsidRDefault="00685212" w:rsidP="00685212">
            <w:pPr>
              <w:pStyle w:val="ListParagraph"/>
              <w:ind w:left="0"/>
              <w:jc w:val="center"/>
              <w:rPr>
                <w:b/>
                <w:sz w:val="28"/>
                <w:szCs w:val="28"/>
              </w:rPr>
            </w:pPr>
            <w:r w:rsidRPr="00157418">
              <w:rPr>
                <w:b/>
                <w:sz w:val="28"/>
                <w:szCs w:val="28"/>
              </w:rPr>
              <w:t>Fact</w:t>
            </w:r>
            <w:r>
              <w:rPr>
                <w:b/>
                <w:sz w:val="28"/>
                <w:szCs w:val="28"/>
              </w:rPr>
              <w:t xml:space="preserve"> Details</w:t>
            </w:r>
          </w:p>
        </w:tc>
      </w:tr>
      <w:tr w:rsidR="00685212" w:rsidTr="002E4BBB">
        <w:trPr>
          <w:jc w:val="center"/>
        </w:trPr>
        <w:tc>
          <w:tcPr>
            <w:tcW w:w="751" w:type="dxa"/>
            <w:shd w:val="clear" w:color="auto" w:fill="DAEEF3" w:themeFill="accent5" w:themeFillTint="33"/>
            <w:vAlign w:val="center"/>
          </w:tcPr>
          <w:p w:rsidR="00685212" w:rsidRPr="004B6264" w:rsidRDefault="00685212" w:rsidP="00685212">
            <w:pPr>
              <w:pStyle w:val="ListParagraph"/>
              <w:ind w:left="0"/>
              <w:jc w:val="center"/>
              <w:rPr>
                <w:b/>
                <w:highlight w:val="yellow"/>
              </w:rPr>
            </w:pPr>
            <w:r w:rsidRPr="004B6264">
              <w:rPr>
                <w:b/>
                <w:highlight w:val="yellow"/>
              </w:rPr>
              <w:t>1</w:t>
            </w:r>
          </w:p>
        </w:tc>
        <w:tc>
          <w:tcPr>
            <w:tcW w:w="1080" w:type="dxa"/>
            <w:shd w:val="clear" w:color="auto" w:fill="DAEEF3" w:themeFill="accent5" w:themeFillTint="33"/>
          </w:tcPr>
          <w:p w:rsidR="00685212" w:rsidRPr="004B6264" w:rsidRDefault="00685212" w:rsidP="000A2F02">
            <w:pPr>
              <w:pStyle w:val="ListParagraph"/>
              <w:ind w:left="0"/>
              <w:rPr>
                <w:b/>
                <w:highlight w:val="yellow"/>
              </w:rPr>
            </w:pPr>
            <w:r w:rsidRPr="004B6264">
              <w:rPr>
                <w:b/>
                <w:highlight w:val="yellow"/>
              </w:rPr>
              <w:t>Align</w:t>
            </w:r>
          </w:p>
        </w:tc>
        <w:tc>
          <w:tcPr>
            <w:tcW w:w="7951" w:type="dxa"/>
            <w:shd w:val="clear" w:color="auto" w:fill="DAEEF3" w:themeFill="accent5" w:themeFillTint="33"/>
          </w:tcPr>
          <w:p w:rsidR="00685212" w:rsidRPr="004B6264" w:rsidRDefault="008E7EC5" w:rsidP="008E7EC5">
            <w:pPr>
              <w:pStyle w:val="ListParagraph"/>
              <w:ind w:left="0"/>
              <w:rPr>
                <w:b/>
                <w:highlight w:val="yellow"/>
              </w:rPr>
            </w:pPr>
            <w:r>
              <w:rPr>
                <w:b/>
                <w:highlight w:val="yellow"/>
              </w:rPr>
              <w:t>Windsor</w:t>
            </w:r>
            <w:r w:rsidR="00685212" w:rsidRPr="004B6264">
              <w:rPr>
                <w:b/>
                <w:highlight w:val="yellow"/>
              </w:rPr>
              <w:t xml:space="preserve"> </w:t>
            </w:r>
            <w:r>
              <w:rPr>
                <w:b/>
                <w:highlight w:val="yellow"/>
              </w:rPr>
              <w:t>Average SAT S</w:t>
            </w:r>
            <w:r w:rsidR="00685212" w:rsidRPr="004B6264">
              <w:rPr>
                <w:b/>
                <w:highlight w:val="yellow"/>
              </w:rPr>
              <w:t xml:space="preserve">cores Down </w:t>
            </w:r>
            <w:r>
              <w:rPr>
                <w:b/>
                <w:highlight w:val="yellow"/>
              </w:rPr>
              <w:t>by</w:t>
            </w:r>
            <w:r w:rsidR="00685212" w:rsidRPr="004B6264">
              <w:rPr>
                <w:b/>
                <w:highlight w:val="yellow"/>
              </w:rPr>
              <w:t xml:space="preserve"> 15% </w:t>
            </w:r>
            <w:r>
              <w:rPr>
                <w:b/>
                <w:highlight w:val="yellow"/>
              </w:rPr>
              <w:t>Over Past 5 Y</w:t>
            </w:r>
            <w:r w:rsidR="00F42EDC">
              <w:rPr>
                <w:b/>
                <w:highlight w:val="yellow"/>
              </w:rPr>
              <w:t>ears</w:t>
            </w:r>
          </w:p>
        </w:tc>
      </w:tr>
      <w:tr w:rsidR="00E61183" w:rsidTr="002E4BBB">
        <w:trPr>
          <w:jc w:val="center"/>
        </w:trPr>
        <w:tc>
          <w:tcPr>
            <w:tcW w:w="751" w:type="dxa"/>
            <w:shd w:val="clear" w:color="auto" w:fill="DAEEF3" w:themeFill="accent5" w:themeFillTint="33"/>
            <w:vAlign w:val="center"/>
          </w:tcPr>
          <w:p w:rsidR="00E61183" w:rsidRPr="004B6264" w:rsidRDefault="00E61183" w:rsidP="00685212">
            <w:pPr>
              <w:pStyle w:val="ListParagraph"/>
              <w:ind w:left="0"/>
              <w:jc w:val="center"/>
              <w:rPr>
                <w:b/>
                <w:highlight w:val="yellow"/>
              </w:rPr>
            </w:pPr>
          </w:p>
        </w:tc>
        <w:tc>
          <w:tcPr>
            <w:tcW w:w="1080" w:type="dxa"/>
            <w:shd w:val="clear" w:color="auto" w:fill="DAEEF3" w:themeFill="accent5" w:themeFillTint="33"/>
          </w:tcPr>
          <w:p w:rsidR="00E61183" w:rsidRPr="004B6264" w:rsidRDefault="00E61183" w:rsidP="000A2F02">
            <w:pPr>
              <w:pStyle w:val="ListParagraph"/>
              <w:ind w:left="0"/>
              <w:rPr>
                <w:b/>
                <w:highlight w:val="yellow"/>
              </w:rPr>
            </w:pPr>
          </w:p>
        </w:tc>
        <w:tc>
          <w:tcPr>
            <w:tcW w:w="7951" w:type="dxa"/>
            <w:shd w:val="clear" w:color="auto" w:fill="DAEEF3" w:themeFill="accent5" w:themeFillTint="33"/>
          </w:tcPr>
          <w:p w:rsidR="00E61183" w:rsidRDefault="00E61183" w:rsidP="006F7F4B">
            <w:pPr>
              <w:rPr>
                <w:b/>
                <w:highlight w:val="yellow"/>
              </w:rPr>
            </w:pPr>
            <w:r w:rsidRPr="006F7F4B">
              <w:t>You review the various standardized testing scores for the district and find they have consistently declined over the past 5 years, with the rate of decrease accelerating in the past two years.</w:t>
            </w:r>
            <w:r w:rsidR="006F7F4B">
              <w:t xml:space="preserve">  </w:t>
            </w:r>
            <w:r w:rsidRPr="006F7F4B">
              <w:t>The average SAT results in the district has declined over the past 5 years by 15%.  This decline has accelerated in the past 2 years.</w:t>
            </w:r>
          </w:p>
        </w:tc>
      </w:tr>
      <w:tr w:rsidR="00685212" w:rsidTr="002E4BBB">
        <w:trPr>
          <w:jc w:val="center"/>
        </w:trPr>
        <w:tc>
          <w:tcPr>
            <w:tcW w:w="751" w:type="dxa"/>
            <w:shd w:val="clear" w:color="auto" w:fill="DAEEF3" w:themeFill="accent5" w:themeFillTint="33"/>
            <w:vAlign w:val="center"/>
          </w:tcPr>
          <w:p w:rsidR="00685212" w:rsidRPr="004B6264" w:rsidRDefault="00685212" w:rsidP="00685212">
            <w:pPr>
              <w:pStyle w:val="ListParagraph"/>
              <w:ind w:left="0"/>
              <w:jc w:val="center"/>
            </w:pPr>
            <w:r w:rsidRPr="004B6264">
              <w:t>2</w:t>
            </w:r>
          </w:p>
        </w:tc>
        <w:tc>
          <w:tcPr>
            <w:tcW w:w="1080" w:type="dxa"/>
            <w:shd w:val="clear" w:color="auto" w:fill="DAEEF3" w:themeFill="accent5" w:themeFillTint="33"/>
          </w:tcPr>
          <w:p w:rsidR="00685212" w:rsidRDefault="00685212">
            <w:r w:rsidRPr="001B57A5">
              <w:t>Align</w:t>
            </w:r>
          </w:p>
        </w:tc>
        <w:tc>
          <w:tcPr>
            <w:tcW w:w="7951" w:type="dxa"/>
            <w:shd w:val="clear" w:color="auto" w:fill="DAEEF3" w:themeFill="accent5" w:themeFillTint="33"/>
          </w:tcPr>
          <w:p w:rsidR="00685212" w:rsidRPr="00F66F2B" w:rsidRDefault="008E7EC5" w:rsidP="000A2F02">
            <w:pPr>
              <w:pStyle w:val="ListParagraph"/>
              <w:ind w:left="0"/>
              <w:rPr>
                <w:b/>
              </w:rPr>
            </w:pPr>
            <w:r w:rsidRPr="00F66F2B">
              <w:rPr>
                <w:b/>
              </w:rPr>
              <w:t>Middle School Entrance Proficiency in E/LA and Math Down 10%</w:t>
            </w:r>
            <w:r w:rsidR="00F42EDC" w:rsidRPr="00F66F2B">
              <w:rPr>
                <w:b/>
              </w:rPr>
              <w:t xml:space="preserve"> Over Past 5 Years</w:t>
            </w:r>
          </w:p>
        </w:tc>
      </w:tr>
      <w:tr w:rsidR="00E61183" w:rsidTr="002E4BBB">
        <w:trPr>
          <w:jc w:val="center"/>
        </w:trPr>
        <w:tc>
          <w:tcPr>
            <w:tcW w:w="751" w:type="dxa"/>
            <w:shd w:val="clear" w:color="auto" w:fill="DAEEF3" w:themeFill="accent5" w:themeFillTint="33"/>
            <w:vAlign w:val="center"/>
          </w:tcPr>
          <w:p w:rsidR="00E61183" w:rsidRPr="004B6264" w:rsidRDefault="00E61183" w:rsidP="00685212">
            <w:pPr>
              <w:pStyle w:val="ListParagraph"/>
              <w:ind w:left="0"/>
              <w:jc w:val="center"/>
            </w:pPr>
          </w:p>
        </w:tc>
        <w:tc>
          <w:tcPr>
            <w:tcW w:w="1080" w:type="dxa"/>
            <w:shd w:val="clear" w:color="auto" w:fill="DAEEF3" w:themeFill="accent5" w:themeFillTint="33"/>
          </w:tcPr>
          <w:p w:rsidR="00E61183" w:rsidRPr="001B57A5" w:rsidRDefault="00E61183"/>
        </w:tc>
        <w:tc>
          <w:tcPr>
            <w:tcW w:w="7951" w:type="dxa"/>
            <w:shd w:val="clear" w:color="auto" w:fill="DAEEF3" w:themeFill="accent5" w:themeFillTint="33"/>
          </w:tcPr>
          <w:p w:rsidR="00E61183" w:rsidRDefault="00E61183" w:rsidP="006F7F4B">
            <w:r>
              <w:t>You gather data relative to the E/LA and math proficiency of students entering Windsor from the two middle schools and find performance in those two areas has declined consistently over the past three years (down by 10%).  You also note that the rate of decline is accelerating.</w:t>
            </w:r>
          </w:p>
        </w:tc>
      </w:tr>
      <w:tr w:rsidR="00685212" w:rsidTr="002E4BBB">
        <w:trPr>
          <w:jc w:val="center"/>
        </w:trPr>
        <w:tc>
          <w:tcPr>
            <w:tcW w:w="751" w:type="dxa"/>
            <w:shd w:val="clear" w:color="auto" w:fill="DAEEF3" w:themeFill="accent5" w:themeFillTint="33"/>
            <w:vAlign w:val="center"/>
          </w:tcPr>
          <w:p w:rsidR="00685212" w:rsidRPr="004B6264" w:rsidRDefault="00685212" w:rsidP="00685212">
            <w:pPr>
              <w:pStyle w:val="ListParagraph"/>
              <w:ind w:left="0"/>
              <w:jc w:val="center"/>
            </w:pPr>
            <w:r w:rsidRPr="004B6264">
              <w:t>3</w:t>
            </w:r>
          </w:p>
        </w:tc>
        <w:tc>
          <w:tcPr>
            <w:tcW w:w="1080" w:type="dxa"/>
            <w:shd w:val="clear" w:color="auto" w:fill="DAEEF3" w:themeFill="accent5" w:themeFillTint="33"/>
          </w:tcPr>
          <w:p w:rsidR="00685212" w:rsidRDefault="00685212">
            <w:r w:rsidRPr="001B57A5">
              <w:t>Align</w:t>
            </w:r>
          </w:p>
        </w:tc>
        <w:tc>
          <w:tcPr>
            <w:tcW w:w="7951" w:type="dxa"/>
            <w:shd w:val="clear" w:color="auto" w:fill="DAEEF3" w:themeFill="accent5" w:themeFillTint="33"/>
          </w:tcPr>
          <w:p w:rsidR="00685212" w:rsidRPr="00F66F2B" w:rsidRDefault="00685212" w:rsidP="000A2F02">
            <w:pPr>
              <w:pStyle w:val="ListParagraph"/>
              <w:ind w:left="0"/>
              <w:rPr>
                <w:b/>
              </w:rPr>
            </w:pPr>
            <w:r w:rsidRPr="00F66F2B">
              <w:rPr>
                <w:b/>
              </w:rPr>
              <w:t xml:space="preserve">Teacher </w:t>
            </w:r>
            <w:r w:rsidR="00F42EDC" w:rsidRPr="00F66F2B">
              <w:rPr>
                <w:b/>
              </w:rPr>
              <w:t xml:space="preserve">Performance </w:t>
            </w:r>
            <w:r w:rsidRPr="00F66F2B">
              <w:rPr>
                <w:b/>
              </w:rPr>
              <w:t>Evaluations Remain High</w:t>
            </w:r>
          </w:p>
        </w:tc>
      </w:tr>
      <w:tr w:rsidR="00E61183" w:rsidTr="002E4BBB">
        <w:trPr>
          <w:jc w:val="center"/>
        </w:trPr>
        <w:tc>
          <w:tcPr>
            <w:tcW w:w="751" w:type="dxa"/>
            <w:shd w:val="clear" w:color="auto" w:fill="DAEEF3" w:themeFill="accent5" w:themeFillTint="33"/>
            <w:vAlign w:val="center"/>
          </w:tcPr>
          <w:p w:rsidR="00E61183" w:rsidRPr="004B6264" w:rsidRDefault="00E61183" w:rsidP="00685212">
            <w:pPr>
              <w:pStyle w:val="ListParagraph"/>
              <w:ind w:left="0"/>
              <w:jc w:val="center"/>
            </w:pPr>
          </w:p>
        </w:tc>
        <w:tc>
          <w:tcPr>
            <w:tcW w:w="1080" w:type="dxa"/>
            <w:shd w:val="clear" w:color="auto" w:fill="DAEEF3" w:themeFill="accent5" w:themeFillTint="33"/>
          </w:tcPr>
          <w:p w:rsidR="00E61183" w:rsidRPr="001B57A5" w:rsidRDefault="00E61183"/>
        </w:tc>
        <w:tc>
          <w:tcPr>
            <w:tcW w:w="7951" w:type="dxa"/>
            <w:shd w:val="clear" w:color="auto" w:fill="DAEEF3" w:themeFill="accent5" w:themeFillTint="33"/>
          </w:tcPr>
          <w:p w:rsidR="006F7F4B" w:rsidRDefault="006F7F4B" w:rsidP="006F7F4B">
            <w:r>
              <w:t>You review local teacher evaluations over the past 5 years and discover that they are consistently higher than the district average.  On the state's 4 point evaluation standard;  1 = Unsatisfactory  2 = Limited  3 = Satisfactory, and  4 = Exceptional,</w:t>
            </w:r>
          </w:p>
          <w:p w:rsidR="00E61183" w:rsidRPr="004B6264" w:rsidRDefault="006F7F4B" w:rsidP="006F7F4B">
            <w:pPr>
              <w:pStyle w:val="ListParagraph"/>
              <w:ind w:left="0"/>
            </w:pPr>
            <w:proofErr w:type="gramStart"/>
            <w:r>
              <w:t>over</w:t>
            </w:r>
            <w:proofErr w:type="gramEnd"/>
            <w:r>
              <w:t xml:space="preserve"> 80% of ratings are 4 and a 1 has never been given.  </w:t>
            </w:r>
          </w:p>
        </w:tc>
      </w:tr>
      <w:tr w:rsidR="00685212" w:rsidTr="002E4BBB">
        <w:trPr>
          <w:jc w:val="center"/>
        </w:trPr>
        <w:tc>
          <w:tcPr>
            <w:tcW w:w="751" w:type="dxa"/>
            <w:shd w:val="clear" w:color="auto" w:fill="DAEEF3" w:themeFill="accent5" w:themeFillTint="33"/>
            <w:vAlign w:val="center"/>
          </w:tcPr>
          <w:p w:rsidR="00685212" w:rsidRPr="004B6264" w:rsidRDefault="00685212" w:rsidP="00685212">
            <w:pPr>
              <w:pStyle w:val="ListParagraph"/>
              <w:ind w:left="0"/>
              <w:jc w:val="center"/>
              <w:rPr>
                <w:b/>
                <w:highlight w:val="green"/>
              </w:rPr>
            </w:pPr>
            <w:r w:rsidRPr="004B6264">
              <w:rPr>
                <w:b/>
                <w:highlight w:val="green"/>
              </w:rPr>
              <w:t>4</w:t>
            </w:r>
          </w:p>
        </w:tc>
        <w:tc>
          <w:tcPr>
            <w:tcW w:w="1080" w:type="dxa"/>
            <w:shd w:val="clear" w:color="auto" w:fill="DAEEF3" w:themeFill="accent5" w:themeFillTint="33"/>
          </w:tcPr>
          <w:p w:rsidR="00685212" w:rsidRPr="004B6264" w:rsidRDefault="00685212">
            <w:pPr>
              <w:rPr>
                <w:b/>
                <w:highlight w:val="green"/>
              </w:rPr>
            </w:pPr>
            <w:r w:rsidRPr="004B6264">
              <w:rPr>
                <w:b/>
                <w:highlight w:val="green"/>
              </w:rPr>
              <w:t>Align</w:t>
            </w:r>
          </w:p>
        </w:tc>
        <w:tc>
          <w:tcPr>
            <w:tcW w:w="7951" w:type="dxa"/>
            <w:shd w:val="clear" w:color="auto" w:fill="DAEEF3" w:themeFill="accent5" w:themeFillTint="33"/>
          </w:tcPr>
          <w:p w:rsidR="00685212" w:rsidRPr="004B6264" w:rsidRDefault="00685212" w:rsidP="00E43B5A">
            <w:pPr>
              <w:pStyle w:val="ListParagraph"/>
              <w:ind w:left="0"/>
              <w:rPr>
                <w:b/>
                <w:highlight w:val="green"/>
              </w:rPr>
            </w:pPr>
            <w:r w:rsidRPr="004B6264">
              <w:rPr>
                <w:b/>
                <w:highlight w:val="green"/>
              </w:rPr>
              <w:t xml:space="preserve">LMS </w:t>
            </w:r>
            <w:r w:rsidR="00E43B5A">
              <w:rPr>
                <w:b/>
                <w:highlight w:val="green"/>
              </w:rPr>
              <w:t xml:space="preserve">is Seldom </w:t>
            </w:r>
            <w:r w:rsidR="00B118C9">
              <w:rPr>
                <w:b/>
                <w:highlight w:val="green"/>
              </w:rPr>
              <w:t>Us</w:t>
            </w:r>
            <w:r w:rsidR="00F42EDC">
              <w:rPr>
                <w:b/>
                <w:highlight w:val="green"/>
              </w:rPr>
              <w:t>ed</w:t>
            </w:r>
            <w:r w:rsidR="00CE68D1">
              <w:rPr>
                <w:b/>
                <w:highlight w:val="green"/>
              </w:rPr>
              <w:t xml:space="preserve"> in Goal Setting</w:t>
            </w:r>
            <w:r w:rsidR="00B118C9">
              <w:rPr>
                <w:b/>
                <w:highlight w:val="green"/>
              </w:rPr>
              <w:t xml:space="preserve"> / Focus Identification</w:t>
            </w:r>
          </w:p>
        </w:tc>
      </w:tr>
      <w:tr w:rsidR="00E61183" w:rsidTr="002E4BBB">
        <w:trPr>
          <w:jc w:val="center"/>
        </w:trPr>
        <w:tc>
          <w:tcPr>
            <w:tcW w:w="751" w:type="dxa"/>
            <w:shd w:val="clear" w:color="auto" w:fill="DAEEF3" w:themeFill="accent5" w:themeFillTint="33"/>
            <w:vAlign w:val="center"/>
          </w:tcPr>
          <w:p w:rsidR="00E61183" w:rsidRPr="004B6264" w:rsidRDefault="00E61183" w:rsidP="00685212">
            <w:pPr>
              <w:pStyle w:val="ListParagraph"/>
              <w:ind w:left="0"/>
              <w:jc w:val="center"/>
              <w:rPr>
                <w:b/>
                <w:highlight w:val="green"/>
              </w:rPr>
            </w:pPr>
          </w:p>
        </w:tc>
        <w:tc>
          <w:tcPr>
            <w:tcW w:w="1080" w:type="dxa"/>
            <w:shd w:val="clear" w:color="auto" w:fill="DAEEF3" w:themeFill="accent5" w:themeFillTint="33"/>
          </w:tcPr>
          <w:p w:rsidR="00E61183" w:rsidRPr="004B6264" w:rsidRDefault="00E61183">
            <w:pPr>
              <w:rPr>
                <w:b/>
                <w:highlight w:val="green"/>
              </w:rPr>
            </w:pPr>
          </w:p>
        </w:tc>
        <w:tc>
          <w:tcPr>
            <w:tcW w:w="7951" w:type="dxa"/>
            <w:shd w:val="clear" w:color="auto" w:fill="DAEEF3" w:themeFill="accent5" w:themeFillTint="33"/>
          </w:tcPr>
          <w:p w:rsidR="00E61183" w:rsidRPr="006F7F4B" w:rsidRDefault="006F7F4B" w:rsidP="006F7F4B">
            <w:pPr>
              <w:rPr>
                <w:highlight w:val="green"/>
              </w:rPr>
            </w:pPr>
            <w:r w:rsidRPr="006F7F4B">
              <w:t>You discover that the LMS is not considered by most faculty and administrators as "user friendly" and thus much of the data goes unused and is seldom disaggregated for analytical purposes.</w:t>
            </w:r>
            <w:r>
              <w:t xml:space="preserve">  </w:t>
            </w:r>
            <w:r w:rsidRPr="006F7F4B">
              <w:t>You realize that without leveraging this data resource, any improvement strategy would be a "shot in the dark" at best.</w:t>
            </w:r>
          </w:p>
        </w:tc>
      </w:tr>
      <w:tr w:rsidR="00685212" w:rsidTr="002E4BBB">
        <w:trPr>
          <w:jc w:val="center"/>
        </w:trPr>
        <w:tc>
          <w:tcPr>
            <w:tcW w:w="751" w:type="dxa"/>
            <w:tcBorders>
              <w:bottom w:val="single" w:sz="4" w:space="0" w:color="auto"/>
            </w:tcBorders>
            <w:shd w:val="clear" w:color="auto" w:fill="DAEEF3" w:themeFill="accent5" w:themeFillTint="33"/>
            <w:vAlign w:val="center"/>
          </w:tcPr>
          <w:p w:rsidR="00685212" w:rsidRPr="004B6264" w:rsidRDefault="00685212" w:rsidP="00685212">
            <w:pPr>
              <w:pStyle w:val="ListParagraph"/>
              <w:ind w:left="0"/>
              <w:jc w:val="center"/>
            </w:pPr>
            <w:r w:rsidRPr="004B6264">
              <w:t>5</w:t>
            </w:r>
          </w:p>
        </w:tc>
        <w:tc>
          <w:tcPr>
            <w:tcW w:w="1080" w:type="dxa"/>
            <w:tcBorders>
              <w:bottom w:val="single" w:sz="4" w:space="0" w:color="auto"/>
            </w:tcBorders>
            <w:shd w:val="clear" w:color="auto" w:fill="DAEEF3" w:themeFill="accent5" w:themeFillTint="33"/>
          </w:tcPr>
          <w:p w:rsidR="00685212" w:rsidRDefault="00685212">
            <w:r w:rsidRPr="001B57A5">
              <w:t>Align</w:t>
            </w:r>
          </w:p>
        </w:tc>
        <w:tc>
          <w:tcPr>
            <w:tcW w:w="7951" w:type="dxa"/>
            <w:tcBorders>
              <w:bottom w:val="single" w:sz="4" w:space="0" w:color="auto"/>
            </w:tcBorders>
            <w:shd w:val="clear" w:color="auto" w:fill="DAEEF3" w:themeFill="accent5" w:themeFillTint="33"/>
          </w:tcPr>
          <w:p w:rsidR="00685212" w:rsidRPr="00F66F2B" w:rsidRDefault="008753A7" w:rsidP="000A2F02">
            <w:pPr>
              <w:pStyle w:val="ListParagraph"/>
              <w:ind w:left="0"/>
              <w:rPr>
                <w:b/>
              </w:rPr>
            </w:pPr>
            <w:r w:rsidRPr="00F66F2B">
              <w:rPr>
                <w:b/>
              </w:rPr>
              <w:t xml:space="preserve">Counselors Have </w:t>
            </w:r>
            <w:r w:rsidR="00CE68D1" w:rsidRPr="00F66F2B">
              <w:rPr>
                <w:b/>
              </w:rPr>
              <w:t xml:space="preserve">Concerns Regarding </w:t>
            </w:r>
            <w:r w:rsidR="00685212" w:rsidRPr="00F66F2B">
              <w:rPr>
                <w:b/>
              </w:rPr>
              <w:t xml:space="preserve">Faculty Resistance </w:t>
            </w:r>
            <w:r w:rsidR="00CE68D1" w:rsidRPr="00F66F2B">
              <w:rPr>
                <w:b/>
              </w:rPr>
              <w:t>to Change</w:t>
            </w:r>
          </w:p>
        </w:tc>
      </w:tr>
      <w:tr w:rsidR="00E61183" w:rsidTr="002E4BBB">
        <w:trPr>
          <w:jc w:val="center"/>
        </w:trPr>
        <w:tc>
          <w:tcPr>
            <w:tcW w:w="751" w:type="dxa"/>
            <w:tcBorders>
              <w:bottom w:val="single" w:sz="4" w:space="0" w:color="auto"/>
            </w:tcBorders>
            <w:shd w:val="clear" w:color="auto" w:fill="DAEEF3" w:themeFill="accent5" w:themeFillTint="33"/>
            <w:vAlign w:val="center"/>
          </w:tcPr>
          <w:p w:rsidR="00E61183" w:rsidRPr="004B6264" w:rsidRDefault="00E61183" w:rsidP="00685212">
            <w:pPr>
              <w:pStyle w:val="ListParagraph"/>
              <w:ind w:left="0"/>
              <w:jc w:val="center"/>
            </w:pPr>
          </w:p>
        </w:tc>
        <w:tc>
          <w:tcPr>
            <w:tcW w:w="1080" w:type="dxa"/>
            <w:tcBorders>
              <w:bottom w:val="single" w:sz="4" w:space="0" w:color="auto"/>
            </w:tcBorders>
            <w:shd w:val="clear" w:color="auto" w:fill="DAEEF3" w:themeFill="accent5" w:themeFillTint="33"/>
          </w:tcPr>
          <w:p w:rsidR="00E61183" w:rsidRPr="001B57A5" w:rsidRDefault="00E61183"/>
        </w:tc>
        <w:tc>
          <w:tcPr>
            <w:tcW w:w="7951" w:type="dxa"/>
            <w:tcBorders>
              <w:bottom w:val="single" w:sz="4" w:space="0" w:color="auto"/>
            </w:tcBorders>
            <w:shd w:val="clear" w:color="auto" w:fill="DAEEF3" w:themeFill="accent5" w:themeFillTint="33"/>
          </w:tcPr>
          <w:p w:rsidR="00E61183" w:rsidRDefault="00952603" w:rsidP="00952603">
            <w:r>
              <w:t>In speaking with the administrators, you are left with the impression that change will be difficult.  Most suggest that you should expect a high level of rigidity that solidifies the status quo.  Most feel that change will be minimal and very slow.  The administrators believe that resistance to change will be high.</w:t>
            </w:r>
          </w:p>
        </w:tc>
      </w:tr>
    </w:tbl>
    <w:p w:rsidR="008B47DB" w:rsidRDefault="008B47DB"/>
    <w:p w:rsidR="008B47DB" w:rsidRDefault="008B47DB"/>
    <w:p w:rsidR="008B47DB" w:rsidRDefault="008B47DB">
      <w:pPr>
        <w:rPr>
          <w:b/>
          <w:sz w:val="36"/>
          <w:szCs w:val="36"/>
        </w:rPr>
      </w:pPr>
      <w:r>
        <w:rPr>
          <w:b/>
          <w:sz w:val="36"/>
          <w:szCs w:val="36"/>
        </w:rPr>
        <w:br w:type="page"/>
      </w:r>
    </w:p>
    <w:p w:rsidR="008B47DB" w:rsidRDefault="008B47DB" w:rsidP="008B47DB">
      <w:pPr>
        <w:pStyle w:val="ListParagraph"/>
        <w:jc w:val="center"/>
        <w:rPr>
          <w:b/>
          <w:sz w:val="36"/>
          <w:szCs w:val="36"/>
        </w:rPr>
      </w:pPr>
      <w:r>
        <w:rPr>
          <w:b/>
          <w:sz w:val="36"/>
          <w:szCs w:val="36"/>
        </w:rPr>
        <w:lastRenderedPageBreak/>
        <w:t xml:space="preserve">Discovered </w:t>
      </w:r>
      <w:r w:rsidRPr="00087862">
        <w:rPr>
          <w:b/>
          <w:sz w:val="36"/>
          <w:szCs w:val="36"/>
        </w:rPr>
        <w:t>Facts</w:t>
      </w:r>
      <w:r>
        <w:rPr>
          <w:b/>
          <w:sz w:val="36"/>
          <w:szCs w:val="36"/>
        </w:rPr>
        <w:t xml:space="preserve"> Summary</w:t>
      </w:r>
    </w:p>
    <w:p w:rsidR="008B47DB" w:rsidRPr="00F66F2B" w:rsidRDefault="008B47DB" w:rsidP="008B47DB">
      <w:pPr>
        <w:pStyle w:val="ListParagraph"/>
        <w:jc w:val="center"/>
        <w:rPr>
          <w:b/>
          <w:sz w:val="28"/>
          <w:szCs w:val="28"/>
        </w:rPr>
      </w:pPr>
      <w:r w:rsidRPr="00F66F2B">
        <w:rPr>
          <w:b/>
          <w:sz w:val="28"/>
          <w:szCs w:val="28"/>
        </w:rPr>
        <w:t xml:space="preserve">Working </w:t>
      </w:r>
      <w:r w:rsidR="00173987">
        <w:rPr>
          <w:b/>
          <w:sz w:val="28"/>
          <w:szCs w:val="28"/>
        </w:rPr>
        <w:t>with Faculty and Staff</w:t>
      </w:r>
    </w:p>
    <w:p w:rsidR="008B47DB" w:rsidRDefault="008B47DB" w:rsidP="008B47DB">
      <w:pPr>
        <w:pStyle w:val="ListParagraph"/>
      </w:pPr>
    </w:p>
    <w:p w:rsidR="008B47DB" w:rsidRDefault="008B47DB" w:rsidP="008B47DB">
      <w:pPr>
        <w:pStyle w:val="ListParagraph"/>
        <w:ind w:left="0"/>
      </w:pPr>
      <w:r>
        <w:t xml:space="preserve">Following is a list of the facts you’ve discovered while </w:t>
      </w:r>
      <w:r w:rsidRPr="008B47DB">
        <w:rPr>
          <w:b/>
        </w:rPr>
        <w:t>working with faculty and administrators</w:t>
      </w:r>
      <w:r>
        <w:t xml:space="preserve">.  Those highlighted in </w:t>
      </w:r>
      <w:r w:rsidRPr="008E7EC5">
        <w:rPr>
          <w:highlight w:val="green"/>
        </w:rPr>
        <w:t>green</w:t>
      </w:r>
      <w:r>
        <w:t xml:space="preserve"> are considered critical findings and should provide maximum assistance in focusing your change efforts.  Those highlighted in </w:t>
      </w:r>
      <w:r w:rsidRPr="008E7EC5">
        <w:rPr>
          <w:highlight w:val="yellow"/>
        </w:rPr>
        <w:t>yellow</w:t>
      </w:r>
      <w:r>
        <w:t xml:space="preserve"> are considered significant findings as well.  Non-highlighted facts are supportive.</w:t>
      </w:r>
    </w:p>
    <w:p w:rsidR="00F66F2B" w:rsidRDefault="00F66F2B" w:rsidP="008B47DB"/>
    <w:tbl>
      <w:tblPr>
        <w:tblStyle w:val="TableGrid"/>
        <w:tblW w:w="9782" w:type="dxa"/>
        <w:jc w:val="center"/>
        <w:tblLayout w:type="fixed"/>
        <w:tblLook w:val="04A0" w:firstRow="1" w:lastRow="0" w:firstColumn="1" w:lastColumn="0" w:noHBand="0" w:noVBand="1"/>
      </w:tblPr>
      <w:tblGrid>
        <w:gridCol w:w="751"/>
        <w:gridCol w:w="1080"/>
        <w:gridCol w:w="7951"/>
      </w:tblGrid>
      <w:tr w:rsidR="00685212" w:rsidTr="002E4BBB">
        <w:trPr>
          <w:jc w:val="center"/>
        </w:trPr>
        <w:tc>
          <w:tcPr>
            <w:tcW w:w="751" w:type="dxa"/>
            <w:shd w:val="clear" w:color="auto" w:fill="FDE9D9" w:themeFill="accent6" w:themeFillTint="33"/>
            <w:vAlign w:val="center"/>
          </w:tcPr>
          <w:p w:rsidR="00685212" w:rsidRPr="004B6264" w:rsidRDefault="00685212" w:rsidP="00685212">
            <w:pPr>
              <w:pStyle w:val="ListParagraph"/>
              <w:ind w:left="0"/>
              <w:jc w:val="center"/>
              <w:rPr>
                <w:b/>
                <w:highlight w:val="yellow"/>
              </w:rPr>
            </w:pPr>
            <w:r w:rsidRPr="004B6264">
              <w:rPr>
                <w:b/>
                <w:highlight w:val="yellow"/>
              </w:rPr>
              <w:t>6</w:t>
            </w:r>
          </w:p>
        </w:tc>
        <w:tc>
          <w:tcPr>
            <w:tcW w:w="1080" w:type="dxa"/>
            <w:shd w:val="clear" w:color="auto" w:fill="FDE9D9" w:themeFill="accent6" w:themeFillTint="33"/>
          </w:tcPr>
          <w:p w:rsidR="00685212" w:rsidRPr="004B6264" w:rsidRDefault="001E4614" w:rsidP="001E4614">
            <w:pPr>
              <w:pStyle w:val="ListParagraph"/>
              <w:ind w:left="0"/>
              <w:rPr>
                <w:b/>
                <w:highlight w:val="yellow"/>
              </w:rPr>
            </w:pPr>
            <w:r>
              <w:rPr>
                <w:b/>
                <w:highlight w:val="yellow"/>
              </w:rPr>
              <w:t>F</w:t>
            </w:r>
            <w:r w:rsidR="00CE68D1">
              <w:rPr>
                <w:b/>
                <w:highlight w:val="yellow"/>
              </w:rPr>
              <w:t>/</w:t>
            </w:r>
            <w:r>
              <w:rPr>
                <w:b/>
                <w:highlight w:val="yellow"/>
              </w:rPr>
              <w:t>A</w:t>
            </w:r>
          </w:p>
        </w:tc>
        <w:tc>
          <w:tcPr>
            <w:tcW w:w="7951" w:type="dxa"/>
            <w:shd w:val="clear" w:color="auto" w:fill="FDE9D9" w:themeFill="accent6" w:themeFillTint="33"/>
          </w:tcPr>
          <w:p w:rsidR="00685212" w:rsidRPr="004B6264" w:rsidRDefault="00685212" w:rsidP="000A2F02">
            <w:pPr>
              <w:pStyle w:val="ListParagraph"/>
              <w:ind w:left="0"/>
              <w:rPr>
                <w:b/>
                <w:highlight w:val="yellow"/>
              </w:rPr>
            </w:pPr>
            <w:r w:rsidRPr="004B6264">
              <w:rPr>
                <w:b/>
                <w:highlight w:val="yellow"/>
              </w:rPr>
              <w:t>Growing Tier 3 Caseloads</w:t>
            </w:r>
          </w:p>
        </w:tc>
      </w:tr>
      <w:tr w:rsidR="00F66F2B" w:rsidTr="002E4BBB">
        <w:trPr>
          <w:jc w:val="center"/>
        </w:trPr>
        <w:tc>
          <w:tcPr>
            <w:tcW w:w="751" w:type="dxa"/>
            <w:shd w:val="clear" w:color="auto" w:fill="FDE9D9" w:themeFill="accent6" w:themeFillTint="33"/>
            <w:vAlign w:val="center"/>
          </w:tcPr>
          <w:p w:rsidR="00F66F2B" w:rsidRPr="004B6264" w:rsidRDefault="00F66F2B" w:rsidP="00685212">
            <w:pPr>
              <w:pStyle w:val="ListParagraph"/>
              <w:ind w:left="0"/>
              <w:jc w:val="center"/>
              <w:rPr>
                <w:b/>
                <w:highlight w:val="yellow"/>
              </w:rPr>
            </w:pPr>
          </w:p>
        </w:tc>
        <w:tc>
          <w:tcPr>
            <w:tcW w:w="1080" w:type="dxa"/>
            <w:shd w:val="clear" w:color="auto" w:fill="FDE9D9" w:themeFill="accent6" w:themeFillTint="33"/>
          </w:tcPr>
          <w:p w:rsidR="00F66F2B" w:rsidRDefault="00F66F2B" w:rsidP="001E4614">
            <w:pPr>
              <w:pStyle w:val="ListParagraph"/>
              <w:ind w:left="0"/>
              <w:rPr>
                <w:b/>
                <w:highlight w:val="yellow"/>
              </w:rPr>
            </w:pPr>
          </w:p>
        </w:tc>
        <w:tc>
          <w:tcPr>
            <w:tcW w:w="7951" w:type="dxa"/>
            <w:shd w:val="clear" w:color="auto" w:fill="FDE9D9" w:themeFill="accent6" w:themeFillTint="33"/>
          </w:tcPr>
          <w:p w:rsidR="00F66F2B" w:rsidRPr="008B47DB" w:rsidRDefault="008B47DB" w:rsidP="008B47DB">
            <w:pPr>
              <w:rPr>
                <w:highlight w:val="yellow"/>
              </w:rPr>
            </w:pPr>
            <w:r w:rsidRPr="008B47DB">
              <w:t>Your review of tier three caseloads indicates significant growth in the number of cases over the past 5 years.  Tier three caseloads have increased by more than 30% over the past two years.  Tier two numbers have grown less aggressively, and you suspect that transitioning difficult cases from tier two to tier three has been a way of sharing spiraling time demands with professionals.</w:t>
            </w:r>
          </w:p>
        </w:tc>
      </w:tr>
      <w:tr w:rsidR="00685212" w:rsidTr="002E4BBB">
        <w:trPr>
          <w:jc w:val="center"/>
        </w:trPr>
        <w:tc>
          <w:tcPr>
            <w:tcW w:w="751" w:type="dxa"/>
            <w:shd w:val="clear" w:color="auto" w:fill="FDE9D9" w:themeFill="accent6" w:themeFillTint="33"/>
            <w:vAlign w:val="center"/>
          </w:tcPr>
          <w:p w:rsidR="00685212" w:rsidRPr="004B6264" w:rsidRDefault="00685212" w:rsidP="00685212">
            <w:pPr>
              <w:pStyle w:val="ListParagraph"/>
              <w:ind w:left="0"/>
              <w:jc w:val="center"/>
              <w:rPr>
                <w:b/>
                <w:highlight w:val="green"/>
              </w:rPr>
            </w:pPr>
            <w:r w:rsidRPr="004B6264">
              <w:rPr>
                <w:b/>
                <w:highlight w:val="green"/>
              </w:rPr>
              <w:t>7</w:t>
            </w:r>
          </w:p>
        </w:tc>
        <w:tc>
          <w:tcPr>
            <w:tcW w:w="1080" w:type="dxa"/>
            <w:shd w:val="clear" w:color="auto" w:fill="FDE9D9" w:themeFill="accent6" w:themeFillTint="33"/>
          </w:tcPr>
          <w:p w:rsidR="00685212" w:rsidRPr="004B6264" w:rsidRDefault="001E4614">
            <w:pPr>
              <w:rPr>
                <w:b/>
                <w:highlight w:val="green"/>
              </w:rPr>
            </w:pPr>
            <w:r>
              <w:rPr>
                <w:b/>
                <w:highlight w:val="green"/>
              </w:rPr>
              <w:t>F/A</w:t>
            </w:r>
          </w:p>
        </w:tc>
        <w:tc>
          <w:tcPr>
            <w:tcW w:w="7951" w:type="dxa"/>
            <w:shd w:val="clear" w:color="auto" w:fill="FDE9D9" w:themeFill="accent6" w:themeFillTint="33"/>
          </w:tcPr>
          <w:p w:rsidR="00685212" w:rsidRPr="004B6264" w:rsidRDefault="008753A7" w:rsidP="000A2F02">
            <w:pPr>
              <w:pStyle w:val="ListParagraph"/>
              <w:ind w:left="0"/>
              <w:rPr>
                <w:b/>
                <w:highlight w:val="green"/>
              </w:rPr>
            </w:pPr>
            <w:r>
              <w:rPr>
                <w:b/>
                <w:highlight w:val="green"/>
              </w:rPr>
              <w:t>Tier 3 Taking Disproportionate %</w:t>
            </w:r>
            <w:r w:rsidR="00685212" w:rsidRPr="004B6264">
              <w:rPr>
                <w:b/>
                <w:highlight w:val="green"/>
              </w:rPr>
              <w:t xml:space="preserve"> of Counselor</w:t>
            </w:r>
            <w:r>
              <w:rPr>
                <w:b/>
                <w:highlight w:val="green"/>
              </w:rPr>
              <w:t>’s</w:t>
            </w:r>
            <w:r w:rsidR="00685212" w:rsidRPr="004B6264">
              <w:rPr>
                <w:b/>
                <w:highlight w:val="green"/>
              </w:rPr>
              <w:t xml:space="preserve"> Time</w:t>
            </w:r>
          </w:p>
        </w:tc>
      </w:tr>
      <w:tr w:rsidR="00F66F2B" w:rsidTr="002E4BBB">
        <w:trPr>
          <w:jc w:val="center"/>
        </w:trPr>
        <w:tc>
          <w:tcPr>
            <w:tcW w:w="751" w:type="dxa"/>
            <w:shd w:val="clear" w:color="auto" w:fill="FDE9D9" w:themeFill="accent6" w:themeFillTint="33"/>
            <w:vAlign w:val="center"/>
          </w:tcPr>
          <w:p w:rsidR="00F66F2B" w:rsidRPr="004B6264" w:rsidRDefault="00F66F2B" w:rsidP="00685212">
            <w:pPr>
              <w:pStyle w:val="ListParagraph"/>
              <w:ind w:left="0"/>
              <w:jc w:val="center"/>
              <w:rPr>
                <w:b/>
                <w:highlight w:val="green"/>
              </w:rPr>
            </w:pPr>
          </w:p>
        </w:tc>
        <w:tc>
          <w:tcPr>
            <w:tcW w:w="1080" w:type="dxa"/>
            <w:shd w:val="clear" w:color="auto" w:fill="FDE9D9" w:themeFill="accent6" w:themeFillTint="33"/>
          </w:tcPr>
          <w:p w:rsidR="00F66F2B" w:rsidRDefault="00F66F2B">
            <w:pPr>
              <w:rPr>
                <w:b/>
                <w:highlight w:val="green"/>
              </w:rPr>
            </w:pPr>
          </w:p>
        </w:tc>
        <w:tc>
          <w:tcPr>
            <w:tcW w:w="7951" w:type="dxa"/>
            <w:shd w:val="clear" w:color="auto" w:fill="FDE9D9" w:themeFill="accent6" w:themeFillTint="33"/>
          </w:tcPr>
          <w:p w:rsidR="00F66F2B" w:rsidRDefault="008B47DB" w:rsidP="008B47DB">
            <w:pPr>
              <w:rPr>
                <w:b/>
                <w:highlight w:val="green"/>
              </w:rPr>
            </w:pPr>
            <w:r w:rsidRPr="008B47DB">
              <w:t>Your review of time logs uncovers spiraling demand for counselor time.  Minutes of direct service currently averaging 22% of counselor daily time, and indirect service is almost 35%.  They clarify by providing a growing list of indirect service requirements that includes a large number of program planning / coordinating tasks as well as professional development activities and more.  So, that's more than half of every day dedicated to some level of support for tier three students alone.  These numbers help you understand the frail nature of current tier one interventions and core instructional support.</w:t>
            </w:r>
          </w:p>
        </w:tc>
      </w:tr>
      <w:tr w:rsidR="00685212" w:rsidTr="002E4BBB">
        <w:trPr>
          <w:jc w:val="center"/>
        </w:trPr>
        <w:tc>
          <w:tcPr>
            <w:tcW w:w="751" w:type="dxa"/>
            <w:shd w:val="clear" w:color="auto" w:fill="FDE9D9" w:themeFill="accent6" w:themeFillTint="33"/>
            <w:vAlign w:val="center"/>
          </w:tcPr>
          <w:p w:rsidR="00685212" w:rsidRPr="004B6264" w:rsidRDefault="00685212" w:rsidP="00685212">
            <w:pPr>
              <w:pStyle w:val="ListParagraph"/>
              <w:ind w:left="0"/>
              <w:jc w:val="center"/>
              <w:rPr>
                <w:b/>
                <w:highlight w:val="yellow"/>
              </w:rPr>
            </w:pPr>
            <w:r w:rsidRPr="004B6264">
              <w:rPr>
                <w:b/>
                <w:highlight w:val="yellow"/>
              </w:rPr>
              <w:t>8</w:t>
            </w:r>
          </w:p>
        </w:tc>
        <w:tc>
          <w:tcPr>
            <w:tcW w:w="1080" w:type="dxa"/>
            <w:shd w:val="clear" w:color="auto" w:fill="FDE9D9" w:themeFill="accent6" w:themeFillTint="33"/>
          </w:tcPr>
          <w:p w:rsidR="00685212" w:rsidRPr="004B6264" w:rsidRDefault="001E4614">
            <w:pPr>
              <w:rPr>
                <w:b/>
                <w:highlight w:val="yellow"/>
              </w:rPr>
            </w:pPr>
            <w:r>
              <w:rPr>
                <w:b/>
                <w:highlight w:val="yellow"/>
              </w:rPr>
              <w:t>F/A</w:t>
            </w:r>
          </w:p>
        </w:tc>
        <w:tc>
          <w:tcPr>
            <w:tcW w:w="7951" w:type="dxa"/>
            <w:shd w:val="clear" w:color="auto" w:fill="FDE9D9" w:themeFill="accent6" w:themeFillTint="33"/>
          </w:tcPr>
          <w:p w:rsidR="00685212" w:rsidRPr="004B6264" w:rsidRDefault="00685212" w:rsidP="000A2F02">
            <w:pPr>
              <w:pStyle w:val="ListParagraph"/>
              <w:ind w:left="0"/>
              <w:rPr>
                <w:b/>
                <w:highlight w:val="yellow"/>
              </w:rPr>
            </w:pPr>
            <w:r w:rsidRPr="004B6264">
              <w:rPr>
                <w:b/>
                <w:highlight w:val="yellow"/>
              </w:rPr>
              <w:t>Tier 1 Programs Have All But Disappeared – Interruption Friction</w:t>
            </w:r>
          </w:p>
        </w:tc>
      </w:tr>
      <w:tr w:rsidR="00F66F2B" w:rsidTr="002E4BBB">
        <w:trPr>
          <w:jc w:val="center"/>
        </w:trPr>
        <w:tc>
          <w:tcPr>
            <w:tcW w:w="751" w:type="dxa"/>
            <w:shd w:val="clear" w:color="auto" w:fill="FDE9D9" w:themeFill="accent6" w:themeFillTint="33"/>
            <w:vAlign w:val="center"/>
          </w:tcPr>
          <w:p w:rsidR="00F66F2B" w:rsidRPr="004B6264" w:rsidRDefault="00F66F2B" w:rsidP="00685212">
            <w:pPr>
              <w:pStyle w:val="ListParagraph"/>
              <w:ind w:left="0"/>
              <w:jc w:val="center"/>
              <w:rPr>
                <w:b/>
                <w:highlight w:val="yellow"/>
              </w:rPr>
            </w:pPr>
          </w:p>
        </w:tc>
        <w:tc>
          <w:tcPr>
            <w:tcW w:w="1080" w:type="dxa"/>
            <w:shd w:val="clear" w:color="auto" w:fill="FDE9D9" w:themeFill="accent6" w:themeFillTint="33"/>
          </w:tcPr>
          <w:p w:rsidR="00F66F2B" w:rsidRDefault="00F66F2B">
            <w:pPr>
              <w:rPr>
                <w:b/>
                <w:highlight w:val="yellow"/>
              </w:rPr>
            </w:pPr>
          </w:p>
        </w:tc>
        <w:tc>
          <w:tcPr>
            <w:tcW w:w="7951" w:type="dxa"/>
            <w:shd w:val="clear" w:color="auto" w:fill="FDE9D9" w:themeFill="accent6" w:themeFillTint="33"/>
          </w:tcPr>
          <w:p w:rsidR="00F66F2B" w:rsidRPr="004B6264" w:rsidRDefault="008B47DB" w:rsidP="008B47DB">
            <w:pPr>
              <w:rPr>
                <w:b/>
                <w:highlight w:val="yellow"/>
              </w:rPr>
            </w:pPr>
            <w:r w:rsidRPr="008B47DB">
              <w:t>Data suggests that Tier one interventions and core instruction are virtually non-existent. There is concern regarding pushback from teachers when counselors interrupt standards-based classes with school counseling lessons.</w:t>
            </w:r>
            <w:r>
              <w:t xml:space="preserve">  </w:t>
            </w:r>
            <w:r w:rsidRPr="008B47DB">
              <w:t>Faculty perceive core instruction as interruptions to their scheduled lesson plans and do not participate in delivering any of it.</w:t>
            </w:r>
          </w:p>
        </w:tc>
      </w:tr>
      <w:tr w:rsidR="00685212" w:rsidTr="002E4BBB">
        <w:trPr>
          <w:jc w:val="center"/>
        </w:trPr>
        <w:tc>
          <w:tcPr>
            <w:tcW w:w="751" w:type="dxa"/>
            <w:shd w:val="clear" w:color="auto" w:fill="FDE9D9" w:themeFill="accent6" w:themeFillTint="33"/>
            <w:vAlign w:val="center"/>
          </w:tcPr>
          <w:p w:rsidR="00685212" w:rsidRPr="004B6264" w:rsidRDefault="00685212" w:rsidP="00685212">
            <w:pPr>
              <w:pStyle w:val="ListParagraph"/>
              <w:ind w:left="0"/>
              <w:jc w:val="center"/>
            </w:pPr>
            <w:r w:rsidRPr="004B6264">
              <w:t>9</w:t>
            </w:r>
          </w:p>
        </w:tc>
        <w:tc>
          <w:tcPr>
            <w:tcW w:w="1080" w:type="dxa"/>
            <w:shd w:val="clear" w:color="auto" w:fill="FDE9D9" w:themeFill="accent6" w:themeFillTint="33"/>
          </w:tcPr>
          <w:p w:rsidR="00685212" w:rsidRDefault="001E4614">
            <w:r>
              <w:t>F/A</w:t>
            </w:r>
          </w:p>
        </w:tc>
        <w:tc>
          <w:tcPr>
            <w:tcW w:w="7951" w:type="dxa"/>
            <w:shd w:val="clear" w:color="auto" w:fill="FDE9D9" w:themeFill="accent6" w:themeFillTint="33"/>
          </w:tcPr>
          <w:p w:rsidR="00685212" w:rsidRPr="008B47DB" w:rsidRDefault="00685212" w:rsidP="000A2F02">
            <w:pPr>
              <w:pStyle w:val="ListParagraph"/>
              <w:ind w:left="0"/>
              <w:rPr>
                <w:b/>
              </w:rPr>
            </w:pPr>
            <w:r w:rsidRPr="008B47DB">
              <w:rPr>
                <w:b/>
              </w:rPr>
              <w:t>Test Calendars are Non-Negotiable</w:t>
            </w:r>
          </w:p>
        </w:tc>
      </w:tr>
      <w:tr w:rsidR="00F66F2B" w:rsidTr="002E4BBB">
        <w:trPr>
          <w:jc w:val="center"/>
        </w:trPr>
        <w:tc>
          <w:tcPr>
            <w:tcW w:w="751" w:type="dxa"/>
            <w:shd w:val="clear" w:color="auto" w:fill="FDE9D9" w:themeFill="accent6" w:themeFillTint="33"/>
            <w:vAlign w:val="center"/>
          </w:tcPr>
          <w:p w:rsidR="00F66F2B" w:rsidRPr="004B6264" w:rsidRDefault="00F66F2B" w:rsidP="00685212">
            <w:pPr>
              <w:pStyle w:val="ListParagraph"/>
              <w:ind w:left="0"/>
              <w:jc w:val="center"/>
            </w:pPr>
          </w:p>
        </w:tc>
        <w:tc>
          <w:tcPr>
            <w:tcW w:w="1080" w:type="dxa"/>
            <w:shd w:val="clear" w:color="auto" w:fill="FDE9D9" w:themeFill="accent6" w:themeFillTint="33"/>
          </w:tcPr>
          <w:p w:rsidR="00F66F2B" w:rsidRDefault="00F66F2B"/>
        </w:tc>
        <w:tc>
          <w:tcPr>
            <w:tcW w:w="7951" w:type="dxa"/>
            <w:shd w:val="clear" w:color="auto" w:fill="FDE9D9" w:themeFill="accent6" w:themeFillTint="33"/>
          </w:tcPr>
          <w:p w:rsidR="00F66F2B" w:rsidRPr="004B6264" w:rsidRDefault="008B47DB" w:rsidP="000A2F02">
            <w:pPr>
              <w:pStyle w:val="ListParagraph"/>
              <w:ind w:left="0"/>
            </w:pPr>
            <w:r w:rsidRPr="008B47DB">
              <w:t xml:space="preserve">Testing calendars for mandated assessments (NWEA, ISTEP, PSAT, </w:t>
            </w:r>
            <w:proofErr w:type="gramStart"/>
            <w:r w:rsidRPr="008B47DB">
              <w:t>AP</w:t>
            </w:r>
            <w:proofErr w:type="gramEnd"/>
            <w:r w:rsidRPr="008B47DB">
              <w:t>) are non-negotiable.  You realize you are going to need to find creative ways to eliminate the challenge of counselors and administrators being solely responsible for test administration.</w:t>
            </w:r>
          </w:p>
        </w:tc>
      </w:tr>
      <w:tr w:rsidR="00685212" w:rsidTr="002E4BBB">
        <w:trPr>
          <w:jc w:val="center"/>
        </w:trPr>
        <w:tc>
          <w:tcPr>
            <w:tcW w:w="751" w:type="dxa"/>
            <w:tcBorders>
              <w:bottom w:val="single" w:sz="4" w:space="0" w:color="auto"/>
            </w:tcBorders>
            <w:shd w:val="clear" w:color="auto" w:fill="FDE9D9" w:themeFill="accent6" w:themeFillTint="33"/>
            <w:vAlign w:val="center"/>
          </w:tcPr>
          <w:p w:rsidR="00685212" w:rsidRPr="004B6264" w:rsidRDefault="00685212" w:rsidP="00685212">
            <w:pPr>
              <w:pStyle w:val="ListParagraph"/>
              <w:ind w:left="0"/>
              <w:jc w:val="center"/>
              <w:rPr>
                <w:b/>
                <w:highlight w:val="green"/>
              </w:rPr>
            </w:pPr>
            <w:r w:rsidRPr="004B6264">
              <w:rPr>
                <w:b/>
                <w:highlight w:val="green"/>
              </w:rPr>
              <w:t>10</w:t>
            </w:r>
          </w:p>
        </w:tc>
        <w:tc>
          <w:tcPr>
            <w:tcW w:w="1080" w:type="dxa"/>
            <w:tcBorders>
              <w:bottom w:val="single" w:sz="4" w:space="0" w:color="auto"/>
            </w:tcBorders>
            <w:shd w:val="clear" w:color="auto" w:fill="FDE9D9" w:themeFill="accent6" w:themeFillTint="33"/>
          </w:tcPr>
          <w:p w:rsidR="00685212" w:rsidRPr="004B6264" w:rsidRDefault="001E4614">
            <w:pPr>
              <w:rPr>
                <w:b/>
                <w:highlight w:val="green"/>
              </w:rPr>
            </w:pPr>
            <w:r>
              <w:rPr>
                <w:b/>
                <w:highlight w:val="green"/>
              </w:rPr>
              <w:t>F/A</w:t>
            </w:r>
          </w:p>
        </w:tc>
        <w:tc>
          <w:tcPr>
            <w:tcW w:w="7951" w:type="dxa"/>
            <w:tcBorders>
              <w:bottom w:val="single" w:sz="4" w:space="0" w:color="auto"/>
            </w:tcBorders>
            <w:shd w:val="clear" w:color="auto" w:fill="FDE9D9" w:themeFill="accent6" w:themeFillTint="33"/>
          </w:tcPr>
          <w:p w:rsidR="00685212" w:rsidRPr="004B6264" w:rsidRDefault="00685212" w:rsidP="000A2F02">
            <w:pPr>
              <w:pStyle w:val="ListParagraph"/>
              <w:ind w:left="0"/>
              <w:rPr>
                <w:b/>
                <w:highlight w:val="green"/>
              </w:rPr>
            </w:pPr>
            <w:r w:rsidRPr="004B6264">
              <w:rPr>
                <w:b/>
                <w:highlight w:val="green"/>
              </w:rPr>
              <w:t>No Significant Curriculum or Lesson Plan Updates</w:t>
            </w:r>
            <w:r w:rsidR="008753A7">
              <w:rPr>
                <w:b/>
                <w:highlight w:val="green"/>
              </w:rPr>
              <w:t xml:space="preserve"> Over the Past 5+ Years</w:t>
            </w:r>
          </w:p>
        </w:tc>
      </w:tr>
      <w:tr w:rsidR="00F66F2B" w:rsidTr="002E4BBB">
        <w:trPr>
          <w:jc w:val="center"/>
        </w:trPr>
        <w:tc>
          <w:tcPr>
            <w:tcW w:w="751" w:type="dxa"/>
            <w:tcBorders>
              <w:bottom w:val="single" w:sz="4" w:space="0" w:color="auto"/>
            </w:tcBorders>
            <w:shd w:val="clear" w:color="auto" w:fill="FDE9D9" w:themeFill="accent6" w:themeFillTint="33"/>
            <w:vAlign w:val="center"/>
          </w:tcPr>
          <w:p w:rsidR="00F66F2B" w:rsidRPr="004B6264" w:rsidRDefault="00F66F2B" w:rsidP="00685212">
            <w:pPr>
              <w:pStyle w:val="ListParagraph"/>
              <w:ind w:left="0"/>
              <w:jc w:val="center"/>
              <w:rPr>
                <w:b/>
                <w:highlight w:val="green"/>
              </w:rPr>
            </w:pPr>
          </w:p>
        </w:tc>
        <w:tc>
          <w:tcPr>
            <w:tcW w:w="1080" w:type="dxa"/>
            <w:tcBorders>
              <w:bottom w:val="single" w:sz="4" w:space="0" w:color="auto"/>
            </w:tcBorders>
            <w:shd w:val="clear" w:color="auto" w:fill="FDE9D9" w:themeFill="accent6" w:themeFillTint="33"/>
          </w:tcPr>
          <w:p w:rsidR="00F66F2B" w:rsidRDefault="00F66F2B">
            <w:pPr>
              <w:rPr>
                <w:b/>
                <w:highlight w:val="green"/>
              </w:rPr>
            </w:pPr>
          </w:p>
        </w:tc>
        <w:tc>
          <w:tcPr>
            <w:tcW w:w="7951" w:type="dxa"/>
            <w:tcBorders>
              <w:bottom w:val="single" w:sz="4" w:space="0" w:color="auto"/>
            </w:tcBorders>
            <w:shd w:val="clear" w:color="auto" w:fill="FDE9D9" w:themeFill="accent6" w:themeFillTint="33"/>
          </w:tcPr>
          <w:p w:rsidR="00F66F2B" w:rsidRPr="008B47DB" w:rsidRDefault="008B47DB" w:rsidP="008B47DB">
            <w:pPr>
              <w:rPr>
                <w:highlight w:val="green"/>
              </w:rPr>
            </w:pPr>
            <w:r w:rsidRPr="008B47DB">
              <w:t>Your investigation into the data uncovers the fact that no significant curriculum or lesson plan changes have been implemented in the last four years.  There is a sense among faculty in general that things are not as bad as they may appear.  They assert that each year's decline can be attributed to decreasing performance among incoming Freshmen and the inability of counselors to provide support to the growing number of marginal performers.</w:t>
            </w:r>
          </w:p>
        </w:tc>
      </w:tr>
    </w:tbl>
    <w:p w:rsidR="00173987" w:rsidRDefault="00173987" w:rsidP="00173987">
      <w:pPr>
        <w:pStyle w:val="ListParagraph"/>
        <w:jc w:val="center"/>
        <w:rPr>
          <w:b/>
          <w:sz w:val="36"/>
          <w:szCs w:val="36"/>
        </w:rPr>
      </w:pPr>
    </w:p>
    <w:p w:rsidR="00173987" w:rsidRDefault="00173987">
      <w:pPr>
        <w:rPr>
          <w:b/>
          <w:sz w:val="36"/>
          <w:szCs w:val="36"/>
        </w:rPr>
      </w:pPr>
      <w:r>
        <w:rPr>
          <w:b/>
          <w:sz w:val="36"/>
          <w:szCs w:val="36"/>
        </w:rPr>
        <w:br w:type="page"/>
      </w:r>
    </w:p>
    <w:p w:rsidR="00173987" w:rsidRDefault="00173987" w:rsidP="00173987">
      <w:pPr>
        <w:pStyle w:val="ListParagraph"/>
        <w:jc w:val="center"/>
        <w:rPr>
          <w:b/>
          <w:sz w:val="36"/>
          <w:szCs w:val="36"/>
        </w:rPr>
      </w:pPr>
      <w:r>
        <w:rPr>
          <w:b/>
          <w:sz w:val="36"/>
          <w:szCs w:val="36"/>
        </w:rPr>
        <w:lastRenderedPageBreak/>
        <w:t xml:space="preserve">Discovered </w:t>
      </w:r>
      <w:r w:rsidRPr="00087862">
        <w:rPr>
          <w:b/>
          <w:sz w:val="36"/>
          <w:szCs w:val="36"/>
        </w:rPr>
        <w:t>Facts</w:t>
      </w:r>
      <w:r>
        <w:rPr>
          <w:b/>
          <w:sz w:val="36"/>
          <w:szCs w:val="36"/>
        </w:rPr>
        <w:t xml:space="preserve"> Summary</w:t>
      </w:r>
    </w:p>
    <w:p w:rsidR="00173987" w:rsidRPr="00F66F2B" w:rsidRDefault="00173987" w:rsidP="00173987">
      <w:pPr>
        <w:pStyle w:val="ListParagraph"/>
        <w:jc w:val="center"/>
        <w:rPr>
          <w:b/>
          <w:sz w:val="28"/>
          <w:szCs w:val="28"/>
        </w:rPr>
      </w:pPr>
      <w:r w:rsidRPr="00F66F2B">
        <w:rPr>
          <w:b/>
          <w:sz w:val="28"/>
          <w:szCs w:val="28"/>
        </w:rPr>
        <w:t xml:space="preserve">Working </w:t>
      </w:r>
      <w:proofErr w:type="gramStart"/>
      <w:r>
        <w:rPr>
          <w:b/>
          <w:sz w:val="28"/>
          <w:szCs w:val="28"/>
        </w:rPr>
        <w:t>With</w:t>
      </w:r>
      <w:proofErr w:type="gramEnd"/>
      <w:r>
        <w:rPr>
          <w:b/>
          <w:sz w:val="28"/>
          <w:szCs w:val="28"/>
        </w:rPr>
        <w:t xml:space="preserve"> The Community</w:t>
      </w:r>
    </w:p>
    <w:p w:rsidR="00173987" w:rsidRDefault="00173987" w:rsidP="00173987">
      <w:pPr>
        <w:pStyle w:val="ListParagraph"/>
      </w:pPr>
    </w:p>
    <w:p w:rsidR="00F66F2B" w:rsidRDefault="00173987" w:rsidP="00173987">
      <w:pPr>
        <w:pStyle w:val="ListParagraph"/>
        <w:ind w:left="0"/>
      </w:pPr>
      <w:r>
        <w:t xml:space="preserve">Following is a list of the facts you’ve discovered while </w:t>
      </w:r>
      <w:r w:rsidRPr="008B47DB">
        <w:rPr>
          <w:b/>
        </w:rPr>
        <w:t>working with</w:t>
      </w:r>
      <w:r>
        <w:rPr>
          <w:b/>
        </w:rPr>
        <w:t xml:space="preserve"> the community</w:t>
      </w:r>
      <w:r>
        <w:t xml:space="preserve">.  Those highlighted in </w:t>
      </w:r>
      <w:r w:rsidRPr="008E7EC5">
        <w:rPr>
          <w:highlight w:val="green"/>
        </w:rPr>
        <w:t>green</w:t>
      </w:r>
      <w:r>
        <w:t xml:space="preserve"> are considered critical findings and should provide maximum assistance in focusing your change efforts.  Those highlighted in </w:t>
      </w:r>
      <w:r w:rsidRPr="008E7EC5">
        <w:rPr>
          <w:highlight w:val="yellow"/>
        </w:rPr>
        <w:t>yellow</w:t>
      </w:r>
      <w:r>
        <w:t xml:space="preserve"> are considered significant findings as well.  Non-highlighted facts are supportive.</w:t>
      </w:r>
      <w:r w:rsidR="00E43B5A">
        <w:t xml:space="preserve"> </w:t>
      </w:r>
    </w:p>
    <w:p w:rsidR="00173987" w:rsidRDefault="00173987" w:rsidP="00173987">
      <w:pPr>
        <w:pStyle w:val="ListParagraph"/>
        <w:ind w:left="0"/>
      </w:pPr>
    </w:p>
    <w:tbl>
      <w:tblPr>
        <w:tblStyle w:val="TableGrid"/>
        <w:tblW w:w="9782" w:type="dxa"/>
        <w:jc w:val="center"/>
        <w:tblLayout w:type="fixed"/>
        <w:tblLook w:val="04A0" w:firstRow="1" w:lastRow="0" w:firstColumn="1" w:lastColumn="0" w:noHBand="0" w:noVBand="1"/>
      </w:tblPr>
      <w:tblGrid>
        <w:gridCol w:w="751"/>
        <w:gridCol w:w="1080"/>
        <w:gridCol w:w="7951"/>
      </w:tblGrid>
      <w:tr w:rsidR="00685212" w:rsidTr="002E4BBB">
        <w:trPr>
          <w:jc w:val="center"/>
        </w:trPr>
        <w:tc>
          <w:tcPr>
            <w:tcW w:w="751" w:type="dxa"/>
            <w:shd w:val="clear" w:color="auto" w:fill="DBE5F1" w:themeFill="accent1" w:themeFillTint="33"/>
            <w:vAlign w:val="center"/>
          </w:tcPr>
          <w:p w:rsidR="00685212" w:rsidRPr="00532CC1" w:rsidRDefault="00685212" w:rsidP="00685212">
            <w:pPr>
              <w:pStyle w:val="ListParagraph"/>
              <w:ind w:left="0"/>
              <w:jc w:val="center"/>
            </w:pPr>
            <w:r w:rsidRPr="00532CC1">
              <w:t>11</w:t>
            </w:r>
          </w:p>
        </w:tc>
        <w:tc>
          <w:tcPr>
            <w:tcW w:w="1080" w:type="dxa"/>
            <w:shd w:val="clear" w:color="auto" w:fill="DBE5F1" w:themeFill="accent1" w:themeFillTint="33"/>
          </w:tcPr>
          <w:p w:rsidR="00685212" w:rsidRPr="00532CC1" w:rsidRDefault="00685212" w:rsidP="000A2F02">
            <w:pPr>
              <w:pStyle w:val="ListParagraph"/>
              <w:ind w:left="0"/>
            </w:pPr>
            <w:r w:rsidRPr="00532CC1">
              <w:t>Comm</w:t>
            </w:r>
          </w:p>
        </w:tc>
        <w:tc>
          <w:tcPr>
            <w:tcW w:w="7951" w:type="dxa"/>
            <w:shd w:val="clear" w:color="auto" w:fill="DBE5F1" w:themeFill="accent1" w:themeFillTint="33"/>
          </w:tcPr>
          <w:p w:rsidR="00685212" w:rsidRPr="00173987" w:rsidRDefault="008F2966" w:rsidP="000A2F02">
            <w:pPr>
              <w:pStyle w:val="ListParagraph"/>
              <w:ind w:left="0"/>
              <w:rPr>
                <w:b/>
              </w:rPr>
            </w:pPr>
            <w:r w:rsidRPr="00173987">
              <w:rPr>
                <w:b/>
              </w:rPr>
              <w:t>Vast Majority</w:t>
            </w:r>
            <w:r w:rsidR="00685212" w:rsidRPr="00173987">
              <w:rPr>
                <w:b/>
              </w:rPr>
              <w:t xml:space="preserve"> of Tier 2 &amp; 3 Parents </w:t>
            </w:r>
            <w:r w:rsidRPr="00173987">
              <w:rPr>
                <w:b/>
              </w:rPr>
              <w:t xml:space="preserve">Are </w:t>
            </w:r>
            <w:r w:rsidR="00685212" w:rsidRPr="00173987">
              <w:rPr>
                <w:b/>
              </w:rPr>
              <w:t>Not Engaged</w:t>
            </w:r>
          </w:p>
        </w:tc>
      </w:tr>
      <w:tr w:rsidR="00F66F2B" w:rsidTr="002E4BBB">
        <w:trPr>
          <w:jc w:val="center"/>
        </w:trPr>
        <w:tc>
          <w:tcPr>
            <w:tcW w:w="751" w:type="dxa"/>
            <w:shd w:val="clear" w:color="auto" w:fill="DBE5F1" w:themeFill="accent1" w:themeFillTint="33"/>
            <w:vAlign w:val="center"/>
          </w:tcPr>
          <w:p w:rsidR="00F66F2B" w:rsidRPr="00532CC1" w:rsidRDefault="00F66F2B" w:rsidP="00685212">
            <w:pPr>
              <w:pStyle w:val="ListParagraph"/>
              <w:ind w:left="0"/>
              <w:jc w:val="center"/>
            </w:pPr>
          </w:p>
        </w:tc>
        <w:tc>
          <w:tcPr>
            <w:tcW w:w="1080" w:type="dxa"/>
            <w:shd w:val="clear" w:color="auto" w:fill="DBE5F1" w:themeFill="accent1" w:themeFillTint="33"/>
          </w:tcPr>
          <w:p w:rsidR="00F66F2B" w:rsidRPr="00532CC1" w:rsidRDefault="00F66F2B" w:rsidP="000A2F02">
            <w:pPr>
              <w:pStyle w:val="ListParagraph"/>
              <w:ind w:left="0"/>
            </w:pPr>
          </w:p>
        </w:tc>
        <w:tc>
          <w:tcPr>
            <w:tcW w:w="7951" w:type="dxa"/>
            <w:shd w:val="clear" w:color="auto" w:fill="DBE5F1" w:themeFill="accent1" w:themeFillTint="33"/>
          </w:tcPr>
          <w:p w:rsidR="00F66F2B" w:rsidRDefault="00173987" w:rsidP="00173987">
            <w:r>
              <w:t>Your foray into parental engagement measures verifies your fear that parents want the outcomes, but don’t' want to be involved in / engaged with the details.  Your analysis suggests that 64% of parents are unaware of student interventions, methods and tools being used and impacts being produced.  They are aware that their students are struggling, but have very little knowledge of school plans / goals for their children.</w:t>
            </w:r>
          </w:p>
        </w:tc>
      </w:tr>
      <w:tr w:rsidR="00685212" w:rsidTr="002E4BBB">
        <w:trPr>
          <w:jc w:val="center"/>
        </w:trPr>
        <w:tc>
          <w:tcPr>
            <w:tcW w:w="751" w:type="dxa"/>
            <w:shd w:val="clear" w:color="auto" w:fill="DBE5F1" w:themeFill="accent1" w:themeFillTint="33"/>
            <w:vAlign w:val="center"/>
          </w:tcPr>
          <w:p w:rsidR="00685212" w:rsidRPr="004B6264" w:rsidRDefault="00685212" w:rsidP="00685212">
            <w:pPr>
              <w:pStyle w:val="ListParagraph"/>
              <w:ind w:left="0"/>
              <w:jc w:val="center"/>
              <w:rPr>
                <w:b/>
                <w:highlight w:val="yellow"/>
              </w:rPr>
            </w:pPr>
            <w:r w:rsidRPr="004B6264">
              <w:rPr>
                <w:b/>
                <w:highlight w:val="yellow"/>
              </w:rPr>
              <w:t>12</w:t>
            </w:r>
          </w:p>
        </w:tc>
        <w:tc>
          <w:tcPr>
            <w:tcW w:w="1080" w:type="dxa"/>
            <w:shd w:val="clear" w:color="auto" w:fill="DBE5F1" w:themeFill="accent1" w:themeFillTint="33"/>
          </w:tcPr>
          <w:p w:rsidR="00685212" w:rsidRPr="004B6264" w:rsidRDefault="00685212">
            <w:pPr>
              <w:rPr>
                <w:b/>
                <w:highlight w:val="yellow"/>
              </w:rPr>
            </w:pPr>
            <w:proofErr w:type="spellStart"/>
            <w:r w:rsidRPr="004B6264">
              <w:rPr>
                <w:b/>
                <w:highlight w:val="yellow"/>
              </w:rPr>
              <w:t>Comm</w:t>
            </w:r>
            <w:proofErr w:type="spellEnd"/>
          </w:p>
        </w:tc>
        <w:tc>
          <w:tcPr>
            <w:tcW w:w="7951" w:type="dxa"/>
            <w:shd w:val="clear" w:color="auto" w:fill="DBE5F1" w:themeFill="accent1" w:themeFillTint="33"/>
          </w:tcPr>
          <w:p w:rsidR="00685212" w:rsidRPr="004B6264" w:rsidRDefault="00E43B5A" w:rsidP="00E43B5A">
            <w:pPr>
              <w:pStyle w:val="ListParagraph"/>
              <w:ind w:left="0"/>
              <w:rPr>
                <w:b/>
                <w:highlight w:val="yellow"/>
              </w:rPr>
            </w:pPr>
            <w:r>
              <w:rPr>
                <w:b/>
                <w:highlight w:val="yellow"/>
              </w:rPr>
              <w:t xml:space="preserve">Rigorous Tracking / Reporting of </w:t>
            </w:r>
            <w:r w:rsidR="00685212" w:rsidRPr="004B6264">
              <w:rPr>
                <w:b/>
                <w:highlight w:val="yellow"/>
              </w:rPr>
              <w:t xml:space="preserve">Intervention </w:t>
            </w:r>
            <w:r>
              <w:rPr>
                <w:b/>
                <w:highlight w:val="yellow"/>
              </w:rPr>
              <w:t xml:space="preserve">Results Seldom Occurs </w:t>
            </w:r>
          </w:p>
        </w:tc>
      </w:tr>
      <w:tr w:rsidR="00F66F2B" w:rsidTr="002E4BBB">
        <w:trPr>
          <w:jc w:val="center"/>
        </w:trPr>
        <w:tc>
          <w:tcPr>
            <w:tcW w:w="751" w:type="dxa"/>
            <w:shd w:val="clear" w:color="auto" w:fill="DBE5F1" w:themeFill="accent1" w:themeFillTint="33"/>
            <w:vAlign w:val="center"/>
          </w:tcPr>
          <w:p w:rsidR="00F66F2B" w:rsidRPr="004B6264" w:rsidRDefault="00F66F2B" w:rsidP="00685212">
            <w:pPr>
              <w:pStyle w:val="ListParagraph"/>
              <w:ind w:left="0"/>
              <w:jc w:val="center"/>
              <w:rPr>
                <w:b/>
                <w:highlight w:val="yellow"/>
              </w:rPr>
            </w:pPr>
          </w:p>
        </w:tc>
        <w:tc>
          <w:tcPr>
            <w:tcW w:w="1080" w:type="dxa"/>
            <w:shd w:val="clear" w:color="auto" w:fill="DBE5F1" w:themeFill="accent1" w:themeFillTint="33"/>
          </w:tcPr>
          <w:p w:rsidR="00F66F2B" w:rsidRPr="004B6264" w:rsidRDefault="00F66F2B">
            <w:pPr>
              <w:rPr>
                <w:b/>
                <w:highlight w:val="yellow"/>
              </w:rPr>
            </w:pPr>
          </w:p>
        </w:tc>
        <w:tc>
          <w:tcPr>
            <w:tcW w:w="7951" w:type="dxa"/>
            <w:shd w:val="clear" w:color="auto" w:fill="DBE5F1" w:themeFill="accent1" w:themeFillTint="33"/>
          </w:tcPr>
          <w:p w:rsidR="00F66F2B" w:rsidRPr="004B6264" w:rsidRDefault="00173987" w:rsidP="00173987">
            <w:pPr>
              <w:rPr>
                <w:b/>
                <w:highlight w:val="yellow"/>
              </w:rPr>
            </w:pPr>
            <w:r w:rsidRPr="00173987">
              <w:t>Your review of follow-up analyses and</w:t>
            </w:r>
            <w:r w:rsidR="00E43B5A">
              <w:t xml:space="preserve"> actions taken to track impacts</w:t>
            </w:r>
            <w:r w:rsidRPr="00173987">
              <w:t xml:space="preserve"> o</w:t>
            </w:r>
            <w:bookmarkStart w:id="0" w:name="_GoBack"/>
            <w:bookmarkEnd w:id="0"/>
            <w:r w:rsidRPr="00173987">
              <w:t xml:space="preserve">f core instruction, interventions and </w:t>
            </w:r>
            <w:r w:rsidR="00E43B5A">
              <w:t>even standard curriculum modifications</w:t>
            </w:r>
            <w:r w:rsidRPr="00173987">
              <w:t xml:space="preserve"> is disappointing.  Less than 10% of actions taken have any sort of follow-up review, and most of those are subjective rather than based on available data.</w:t>
            </w:r>
          </w:p>
        </w:tc>
      </w:tr>
      <w:tr w:rsidR="00685212" w:rsidTr="002E4BBB">
        <w:trPr>
          <w:jc w:val="center"/>
        </w:trPr>
        <w:tc>
          <w:tcPr>
            <w:tcW w:w="751" w:type="dxa"/>
            <w:shd w:val="clear" w:color="auto" w:fill="DBE5F1" w:themeFill="accent1" w:themeFillTint="33"/>
            <w:vAlign w:val="center"/>
          </w:tcPr>
          <w:p w:rsidR="00685212" w:rsidRPr="00532CC1" w:rsidRDefault="00685212" w:rsidP="00685212">
            <w:pPr>
              <w:pStyle w:val="ListParagraph"/>
              <w:ind w:left="0"/>
              <w:jc w:val="center"/>
              <w:rPr>
                <w:b/>
                <w:highlight w:val="green"/>
              </w:rPr>
            </w:pPr>
            <w:r w:rsidRPr="00532CC1">
              <w:rPr>
                <w:b/>
                <w:highlight w:val="green"/>
              </w:rPr>
              <w:t>13</w:t>
            </w:r>
          </w:p>
        </w:tc>
        <w:tc>
          <w:tcPr>
            <w:tcW w:w="1080" w:type="dxa"/>
            <w:shd w:val="clear" w:color="auto" w:fill="DBE5F1" w:themeFill="accent1" w:themeFillTint="33"/>
          </w:tcPr>
          <w:p w:rsidR="00685212" w:rsidRPr="00532CC1" w:rsidRDefault="00685212">
            <w:pPr>
              <w:rPr>
                <w:b/>
                <w:highlight w:val="green"/>
              </w:rPr>
            </w:pPr>
            <w:proofErr w:type="spellStart"/>
            <w:r w:rsidRPr="00532CC1">
              <w:rPr>
                <w:b/>
                <w:highlight w:val="green"/>
              </w:rPr>
              <w:t>Comm</w:t>
            </w:r>
            <w:proofErr w:type="spellEnd"/>
          </w:p>
        </w:tc>
        <w:tc>
          <w:tcPr>
            <w:tcW w:w="7951" w:type="dxa"/>
            <w:shd w:val="clear" w:color="auto" w:fill="DBE5F1" w:themeFill="accent1" w:themeFillTint="33"/>
          </w:tcPr>
          <w:p w:rsidR="00685212" w:rsidRPr="00532CC1" w:rsidRDefault="00685212" w:rsidP="000A2F02">
            <w:pPr>
              <w:pStyle w:val="ListParagraph"/>
              <w:ind w:left="0"/>
              <w:rPr>
                <w:b/>
                <w:highlight w:val="green"/>
              </w:rPr>
            </w:pPr>
            <w:r w:rsidRPr="00532CC1">
              <w:rPr>
                <w:b/>
                <w:highlight w:val="green"/>
              </w:rPr>
              <w:t>Data</w:t>
            </w:r>
            <w:r w:rsidR="008F2966">
              <w:rPr>
                <w:b/>
                <w:highlight w:val="green"/>
              </w:rPr>
              <w:t xml:space="preserve"> Usage / Disaggregation</w:t>
            </w:r>
            <w:r w:rsidRPr="00532CC1">
              <w:rPr>
                <w:b/>
                <w:highlight w:val="green"/>
              </w:rPr>
              <w:t xml:space="preserve"> is Minimal</w:t>
            </w:r>
          </w:p>
        </w:tc>
      </w:tr>
      <w:tr w:rsidR="00F66F2B" w:rsidTr="002E4BBB">
        <w:trPr>
          <w:jc w:val="center"/>
        </w:trPr>
        <w:tc>
          <w:tcPr>
            <w:tcW w:w="751" w:type="dxa"/>
            <w:shd w:val="clear" w:color="auto" w:fill="DBE5F1" w:themeFill="accent1" w:themeFillTint="33"/>
            <w:vAlign w:val="center"/>
          </w:tcPr>
          <w:p w:rsidR="00F66F2B" w:rsidRPr="00532CC1" w:rsidRDefault="00F66F2B" w:rsidP="00685212">
            <w:pPr>
              <w:pStyle w:val="ListParagraph"/>
              <w:ind w:left="0"/>
              <w:jc w:val="center"/>
              <w:rPr>
                <w:b/>
                <w:highlight w:val="green"/>
              </w:rPr>
            </w:pPr>
          </w:p>
        </w:tc>
        <w:tc>
          <w:tcPr>
            <w:tcW w:w="1080" w:type="dxa"/>
            <w:shd w:val="clear" w:color="auto" w:fill="DBE5F1" w:themeFill="accent1" w:themeFillTint="33"/>
          </w:tcPr>
          <w:p w:rsidR="00F66F2B" w:rsidRPr="00532CC1" w:rsidRDefault="00F66F2B">
            <w:pPr>
              <w:rPr>
                <w:b/>
                <w:highlight w:val="green"/>
              </w:rPr>
            </w:pPr>
          </w:p>
        </w:tc>
        <w:tc>
          <w:tcPr>
            <w:tcW w:w="7951" w:type="dxa"/>
            <w:shd w:val="clear" w:color="auto" w:fill="DBE5F1" w:themeFill="accent1" w:themeFillTint="33"/>
          </w:tcPr>
          <w:p w:rsidR="00F66F2B" w:rsidRPr="00532CC1" w:rsidRDefault="00173987" w:rsidP="00173987">
            <w:pPr>
              <w:rPr>
                <w:b/>
                <w:highlight w:val="green"/>
              </w:rPr>
            </w:pPr>
            <w:r w:rsidRPr="00173987">
              <w:t xml:space="preserve">Due to the commonly held perception that Windsor's LMS is not user-friendly, very few in the school rely very heavily on the data available in the somewhat antiquated system.  Data disaggregation is cumbersome and thus happens only infrequently.  A majority of analyses done in the Counseling department are based on data gathered informally (outside the LMS system) by the counselors. </w:t>
            </w:r>
            <w:r>
              <w:t xml:space="preserve"> </w:t>
            </w:r>
            <w:r w:rsidRPr="00173987">
              <w:t>The LMS allows limited capture of non-standardized information (info other than grades, demographics, schedules, attendance, etc.), so each counselor seems to have his or her private "stash" of counseling relevant data, which makes sharing difficult and cumbersome.</w:t>
            </w:r>
          </w:p>
        </w:tc>
      </w:tr>
      <w:tr w:rsidR="00685212" w:rsidTr="002E4BBB">
        <w:trPr>
          <w:jc w:val="center"/>
        </w:trPr>
        <w:tc>
          <w:tcPr>
            <w:tcW w:w="751" w:type="dxa"/>
            <w:shd w:val="clear" w:color="auto" w:fill="DBE5F1" w:themeFill="accent1" w:themeFillTint="33"/>
            <w:vAlign w:val="center"/>
          </w:tcPr>
          <w:p w:rsidR="00685212" w:rsidRPr="004B6264" w:rsidRDefault="00685212" w:rsidP="00685212">
            <w:pPr>
              <w:pStyle w:val="ListParagraph"/>
              <w:ind w:left="0"/>
              <w:jc w:val="center"/>
            </w:pPr>
            <w:r w:rsidRPr="004B6264">
              <w:t>14</w:t>
            </w:r>
          </w:p>
        </w:tc>
        <w:tc>
          <w:tcPr>
            <w:tcW w:w="1080" w:type="dxa"/>
            <w:shd w:val="clear" w:color="auto" w:fill="DBE5F1" w:themeFill="accent1" w:themeFillTint="33"/>
          </w:tcPr>
          <w:p w:rsidR="00685212" w:rsidRDefault="00685212">
            <w:proofErr w:type="spellStart"/>
            <w:r w:rsidRPr="007D1F4C">
              <w:t>Comm</w:t>
            </w:r>
            <w:proofErr w:type="spellEnd"/>
          </w:p>
        </w:tc>
        <w:tc>
          <w:tcPr>
            <w:tcW w:w="7951" w:type="dxa"/>
            <w:shd w:val="clear" w:color="auto" w:fill="DBE5F1" w:themeFill="accent1" w:themeFillTint="33"/>
          </w:tcPr>
          <w:p w:rsidR="00685212" w:rsidRPr="00173987" w:rsidRDefault="00CC483A" w:rsidP="000A2F02">
            <w:pPr>
              <w:pStyle w:val="ListParagraph"/>
              <w:ind w:left="0"/>
              <w:rPr>
                <w:b/>
              </w:rPr>
            </w:pPr>
            <w:r w:rsidRPr="00173987">
              <w:rPr>
                <w:b/>
              </w:rPr>
              <w:t>Transitions Between Tiers are Few and Getting Less Frequent</w:t>
            </w:r>
          </w:p>
        </w:tc>
      </w:tr>
      <w:tr w:rsidR="00F66F2B" w:rsidTr="002E4BBB">
        <w:trPr>
          <w:jc w:val="center"/>
        </w:trPr>
        <w:tc>
          <w:tcPr>
            <w:tcW w:w="751" w:type="dxa"/>
            <w:shd w:val="clear" w:color="auto" w:fill="DBE5F1" w:themeFill="accent1" w:themeFillTint="33"/>
            <w:vAlign w:val="center"/>
          </w:tcPr>
          <w:p w:rsidR="00F66F2B" w:rsidRPr="004B6264" w:rsidRDefault="00F66F2B" w:rsidP="00685212">
            <w:pPr>
              <w:pStyle w:val="ListParagraph"/>
              <w:ind w:left="0"/>
              <w:jc w:val="center"/>
            </w:pPr>
          </w:p>
        </w:tc>
        <w:tc>
          <w:tcPr>
            <w:tcW w:w="1080" w:type="dxa"/>
            <w:shd w:val="clear" w:color="auto" w:fill="DBE5F1" w:themeFill="accent1" w:themeFillTint="33"/>
          </w:tcPr>
          <w:p w:rsidR="00F66F2B" w:rsidRPr="007D1F4C" w:rsidRDefault="00F66F2B"/>
        </w:tc>
        <w:tc>
          <w:tcPr>
            <w:tcW w:w="7951" w:type="dxa"/>
            <w:shd w:val="clear" w:color="auto" w:fill="DBE5F1" w:themeFill="accent1" w:themeFillTint="33"/>
          </w:tcPr>
          <w:p w:rsidR="00F66F2B" w:rsidRDefault="004725AD" w:rsidP="004725AD">
            <w:r>
              <w:t>Your analysis of data related to inter-tier transitions produces some surprising results.  It seems that only 12% of tier two students ever successfully transition to and remain tier one.  Most disquieting is your discovery that even a smaller percentage of tier three students transition to tier two.  It seems that the flow is almost one-way.  As you dig in to further understand this, it becomes apparent that growing indirect service time requirements may be precluding the higher value direct service time necessary to support improvement necessary for lasting transitions.</w:t>
            </w:r>
          </w:p>
        </w:tc>
      </w:tr>
      <w:tr w:rsidR="00685212" w:rsidRPr="00532CC1" w:rsidTr="002E4BBB">
        <w:trPr>
          <w:jc w:val="center"/>
        </w:trPr>
        <w:tc>
          <w:tcPr>
            <w:tcW w:w="751" w:type="dxa"/>
            <w:tcBorders>
              <w:bottom w:val="single" w:sz="4" w:space="0" w:color="auto"/>
            </w:tcBorders>
            <w:shd w:val="clear" w:color="auto" w:fill="DBE5F1" w:themeFill="accent1" w:themeFillTint="33"/>
            <w:vAlign w:val="center"/>
          </w:tcPr>
          <w:p w:rsidR="00685212" w:rsidRPr="00532CC1" w:rsidRDefault="00685212" w:rsidP="00685212">
            <w:pPr>
              <w:pStyle w:val="ListParagraph"/>
              <w:ind w:left="0"/>
              <w:jc w:val="center"/>
            </w:pPr>
            <w:r w:rsidRPr="00532CC1">
              <w:t>15</w:t>
            </w:r>
          </w:p>
        </w:tc>
        <w:tc>
          <w:tcPr>
            <w:tcW w:w="1080" w:type="dxa"/>
            <w:tcBorders>
              <w:bottom w:val="single" w:sz="4" w:space="0" w:color="auto"/>
            </w:tcBorders>
            <w:shd w:val="clear" w:color="auto" w:fill="DBE5F1" w:themeFill="accent1" w:themeFillTint="33"/>
          </w:tcPr>
          <w:p w:rsidR="00685212" w:rsidRPr="00532CC1" w:rsidRDefault="00685212">
            <w:proofErr w:type="spellStart"/>
            <w:r w:rsidRPr="00532CC1">
              <w:t>Comm</w:t>
            </w:r>
            <w:proofErr w:type="spellEnd"/>
          </w:p>
        </w:tc>
        <w:tc>
          <w:tcPr>
            <w:tcW w:w="7951" w:type="dxa"/>
            <w:tcBorders>
              <w:bottom w:val="single" w:sz="4" w:space="0" w:color="auto"/>
            </w:tcBorders>
            <w:shd w:val="clear" w:color="auto" w:fill="DBE5F1" w:themeFill="accent1" w:themeFillTint="33"/>
          </w:tcPr>
          <w:p w:rsidR="00685212" w:rsidRPr="00173987" w:rsidRDefault="004725AD" w:rsidP="00CC483A">
            <w:pPr>
              <w:pStyle w:val="ListParagraph"/>
              <w:ind w:left="0"/>
              <w:rPr>
                <w:b/>
              </w:rPr>
            </w:pPr>
            <w:r>
              <w:rPr>
                <w:b/>
              </w:rPr>
              <w:t>Tier One</w:t>
            </w:r>
            <w:r w:rsidR="00CC483A" w:rsidRPr="00173987">
              <w:rPr>
                <w:b/>
              </w:rPr>
              <w:t xml:space="preserve"> </w:t>
            </w:r>
            <w:r w:rsidR="00685212" w:rsidRPr="00173987">
              <w:rPr>
                <w:b/>
              </w:rPr>
              <w:t xml:space="preserve">College </w:t>
            </w:r>
            <w:r w:rsidR="00CC483A" w:rsidRPr="00173987">
              <w:rPr>
                <w:b/>
              </w:rPr>
              <w:t>/ Career Readiness Interventions are Infrequent</w:t>
            </w:r>
          </w:p>
        </w:tc>
      </w:tr>
      <w:tr w:rsidR="00F66F2B" w:rsidRPr="00532CC1" w:rsidTr="002E4BBB">
        <w:trPr>
          <w:jc w:val="center"/>
        </w:trPr>
        <w:tc>
          <w:tcPr>
            <w:tcW w:w="751" w:type="dxa"/>
            <w:tcBorders>
              <w:bottom w:val="single" w:sz="4" w:space="0" w:color="auto"/>
            </w:tcBorders>
            <w:shd w:val="clear" w:color="auto" w:fill="DBE5F1" w:themeFill="accent1" w:themeFillTint="33"/>
            <w:vAlign w:val="center"/>
          </w:tcPr>
          <w:p w:rsidR="00F66F2B" w:rsidRPr="00532CC1" w:rsidRDefault="00F66F2B" w:rsidP="00685212">
            <w:pPr>
              <w:pStyle w:val="ListParagraph"/>
              <w:ind w:left="0"/>
              <w:jc w:val="center"/>
            </w:pPr>
          </w:p>
        </w:tc>
        <w:tc>
          <w:tcPr>
            <w:tcW w:w="1080" w:type="dxa"/>
            <w:tcBorders>
              <w:bottom w:val="single" w:sz="4" w:space="0" w:color="auto"/>
            </w:tcBorders>
            <w:shd w:val="clear" w:color="auto" w:fill="DBE5F1" w:themeFill="accent1" w:themeFillTint="33"/>
          </w:tcPr>
          <w:p w:rsidR="00F66F2B" w:rsidRPr="00532CC1" w:rsidRDefault="00F66F2B"/>
        </w:tc>
        <w:tc>
          <w:tcPr>
            <w:tcW w:w="7951" w:type="dxa"/>
            <w:tcBorders>
              <w:bottom w:val="single" w:sz="4" w:space="0" w:color="auto"/>
            </w:tcBorders>
            <w:shd w:val="clear" w:color="auto" w:fill="DBE5F1" w:themeFill="accent1" w:themeFillTint="33"/>
          </w:tcPr>
          <w:p w:rsidR="00F66F2B" w:rsidRDefault="004725AD" w:rsidP="004725AD">
            <w:r>
              <w:t>Your analysis of data related to tier one interventions and associated impacts produces a clear picture of scarcity and low efficacy.  The faculty's perception many tier one training and skills as extra-curricular and a drain on their available class time produces an unhealthy friction between faculty and counselors.  This thinking has placed much of the burden on counselors, exacerbating their spiraling time requirements.</w:t>
            </w:r>
          </w:p>
        </w:tc>
      </w:tr>
    </w:tbl>
    <w:p w:rsidR="007441AB" w:rsidRDefault="007441AB"/>
    <w:p w:rsidR="00533A5D" w:rsidRDefault="00533A5D">
      <w:pPr>
        <w:rPr>
          <w:b/>
          <w:sz w:val="36"/>
          <w:szCs w:val="36"/>
        </w:rPr>
      </w:pPr>
      <w:r>
        <w:rPr>
          <w:b/>
          <w:sz w:val="36"/>
          <w:szCs w:val="36"/>
        </w:rPr>
        <w:br w:type="page"/>
      </w:r>
    </w:p>
    <w:p w:rsidR="007441AB" w:rsidRDefault="007441AB" w:rsidP="007441AB">
      <w:pPr>
        <w:pStyle w:val="ListParagraph"/>
        <w:jc w:val="center"/>
        <w:rPr>
          <w:b/>
          <w:sz w:val="36"/>
          <w:szCs w:val="36"/>
        </w:rPr>
      </w:pPr>
      <w:r>
        <w:rPr>
          <w:b/>
          <w:sz w:val="36"/>
          <w:szCs w:val="36"/>
        </w:rPr>
        <w:lastRenderedPageBreak/>
        <w:t xml:space="preserve">Discovered </w:t>
      </w:r>
      <w:r w:rsidRPr="00087862">
        <w:rPr>
          <w:b/>
          <w:sz w:val="36"/>
          <w:szCs w:val="36"/>
        </w:rPr>
        <w:t>Facts</w:t>
      </w:r>
      <w:r>
        <w:rPr>
          <w:b/>
          <w:sz w:val="36"/>
          <w:szCs w:val="36"/>
        </w:rPr>
        <w:t xml:space="preserve"> Summary</w:t>
      </w:r>
    </w:p>
    <w:p w:rsidR="007441AB" w:rsidRPr="00F66F2B" w:rsidRDefault="007441AB" w:rsidP="007441AB">
      <w:pPr>
        <w:pStyle w:val="ListParagraph"/>
        <w:jc w:val="center"/>
        <w:rPr>
          <w:b/>
          <w:sz w:val="28"/>
          <w:szCs w:val="28"/>
        </w:rPr>
      </w:pPr>
      <w:r>
        <w:rPr>
          <w:b/>
          <w:sz w:val="28"/>
          <w:szCs w:val="28"/>
        </w:rPr>
        <w:t>Gathering District-Wide Benchmarks</w:t>
      </w:r>
    </w:p>
    <w:p w:rsidR="007441AB" w:rsidRDefault="007441AB" w:rsidP="007441AB">
      <w:pPr>
        <w:pStyle w:val="ListParagraph"/>
      </w:pPr>
    </w:p>
    <w:p w:rsidR="007441AB" w:rsidRDefault="007441AB" w:rsidP="007441AB">
      <w:pPr>
        <w:pStyle w:val="ListParagraph"/>
        <w:ind w:left="0"/>
      </w:pPr>
      <w:r>
        <w:t xml:space="preserve">Following is a list of the facts you’ve discovered while </w:t>
      </w:r>
      <w:r>
        <w:rPr>
          <w:b/>
        </w:rPr>
        <w:t>gathering district-wide benchmarks</w:t>
      </w:r>
      <w:r>
        <w:t xml:space="preserve">.  Those highlighted in </w:t>
      </w:r>
      <w:r w:rsidRPr="008E7EC5">
        <w:rPr>
          <w:highlight w:val="green"/>
        </w:rPr>
        <w:t>green</w:t>
      </w:r>
      <w:r>
        <w:t xml:space="preserve"> are considered critical findings and should provide maximum assistance in focusing your change efforts.  Those highlighted in </w:t>
      </w:r>
      <w:r w:rsidRPr="008E7EC5">
        <w:rPr>
          <w:highlight w:val="yellow"/>
        </w:rPr>
        <w:t>yellow</w:t>
      </w:r>
      <w:r>
        <w:t xml:space="preserve"> are considered significant findings as well.  Non-highlighted facts are supportive.</w:t>
      </w:r>
    </w:p>
    <w:p w:rsidR="00F66F2B" w:rsidRDefault="00F66F2B"/>
    <w:tbl>
      <w:tblPr>
        <w:tblStyle w:val="TableGrid"/>
        <w:tblW w:w="9782" w:type="dxa"/>
        <w:jc w:val="center"/>
        <w:tblLayout w:type="fixed"/>
        <w:tblLook w:val="04A0" w:firstRow="1" w:lastRow="0" w:firstColumn="1" w:lastColumn="0" w:noHBand="0" w:noVBand="1"/>
      </w:tblPr>
      <w:tblGrid>
        <w:gridCol w:w="751"/>
        <w:gridCol w:w="1080"/>
        <w:gridCol w:w="7951"/>
      </w:tblGrid>
      <w:tr w:rsidR="00685212" w:rsidTr="002E4BBB">
        <w:trPr>
          <w:jc w:val="center"/>
        </w:trPr>
        <w:tc>
          <w:tcPr>
            <w:tcW w:w="751" w:type="dxa"/>
            <w:shd w:val="clear" w:color="auto" w:fill="F2DBDB" w:themeFill="accent2" w:themeFillTint="33"/>
            <w:vAlign w:val="center"/>
          </w:tcPr>
          <w:p w:rsidR="00685212" w:rsidRPr="004B6264" w:rsidRDefault="00685212" w:rsidP="00685212">
            <w:pPr>
              <w:pStyle w:val="ListParagraph"/>
              <w:ind w:left="0"/>
              <w:jc w:val="center"/>
            </w:pPr>
            <w:r w:rsidRPr="004B6264">
              <w:t>16</w:t>
            </w:r>
          </w:p>
        </w:tc>
        <w:tc>
          <w:tcPr>
            <w:tcW w:w="1080" w:type="dxa"/>
            <w:shd w:val="clear" w:color="auto" w:fill="F2DBDB" w:themeFill="accent2" w:themeFillTint="33"/>
          </w:tcPr>
          <w:p w:rsidR="00685212" w:rsidRPr="004B6264" w:rsidRDefault="00685212" w:rsidP="000A2F02">
            <w:pPr>
              <w:pStyle w:val="ListParagraph"/>
              <w:ind w:left="0"/>
            </w:pPr>
            <w:proofErr w:type="spellStart"/>
            <w:r>
              <w:t>Dist</w:t>
            </w:r>
            <w:proofErr w:type="spellEnd"/>
            <w:r>
              <w:t xml:space="preserve"> W</w:t>
            </w:r>
          </w:p>
        </w:tc>
        <w:tc>
          <w:tcPr>
            <w:tcW w:w="7951" w:type="dxa"/>
            <w:shd w:val="clear" w:color="auto" w:fill="F2DBDB" w:themeFill="accent2" w:themeFillTint="33"/>
          </w:tcPr>
          <w:p w:rsidR="00685212" w:rsidRPr="007441AB" w:rsidRDefault="00CC483A" w:rsidP="000A2F02">
            <w:pPr>
              <w:pStyle w:val="ListParagraph"/>
              <w:ind w:left="0"/>
              <w:rPr>
                <w:b/>
              </w:rPr>
            </w:pPr>
            <w:r w:rsidRPr="007441AB">
              <w:rPr>
                <w:b/>
              </w:rPr>
              <w:t xml:space="preserve">Much </w:t>
            </w:r>
            <w:r w:rsidR="00685212" w:rsidRPr="007441AB">
              <w:rPr>
                <w:b/>
              </w:rPr>
              <w:t>Counselor Data is Not Formally Captured</w:t>
            </w:r>
          </w:p>
        </w:tc>
      </w:tr>
      <w:tr w:rsidR="00F66F2B" w:rsidTr="002E4BBB">
        <w:trPr>
          <w:jc w:val="center"/>
        </w:trPr>
        <w:tc>
          <w:tcPr>
            <w:tcW w:w="751" w:type="dxa"/>
            <w:shd w:val="clear" w:color="auto" w:fill="F2DBDB" w:themeFill="accent2" w:themeFillTint="33"/>
            <w:vAlign w:val="center"/>
          </w:tcPr>
          <w:p w:rsidR="00F66F2B" w:rsidRPr="004B6264" w:rsidRDefault="00F66F2B" w:rsidP="00685212">
            <w:pPr>
              <w:pStyle w:val="ListParagraph"/>
              <w:ind w:left="0"/>
              <w:jc w:val="center"/>
            </w:pPr>
          </w:p>
        </w:tc>
        <w:tc>
          <w:tcPr>
            <w:tcW w:w="1080" w:type="dxa"/>
            <w:shd w:val="clear" w:color="auto" w:fill="F2DBDB" w:themeFill="accent2" w:themeFillTint="33"/>
          </w:tcPr>
          <w:p w:rsidR="00F66F2B" w:rsidRDefault="00F66F2B" w:rsidP="000A2F02">
            <w:pPr>
              <w:pStyle w:val="ListParagraph"/>
              <w:ind w:left="0"/>
            </w:pPr>
          </w:p>
        </w:tc>
        <w:tc>
          <w:tcPr>
            <w:tcW w:w="7951" w:type="dxa"/>
            <w:shd w:val="clear" w:color="auto" w:fill="F2DBDB" w:themeFill="accent2" w:themeFillTint="33"/>
          </w:tcPr>
          <w:p w:rsidR="00F66F2B" w:rsidRDefault="007441AB" w:rsidP="007441AB">
            <w:r>
              <w:t>Privacy restrictions limit the types of data counselors are able to retain and make available to others.  However, your analysis suggests that perhaps counselors are overly cautious and retaining information that may be helpful in disaggregation and analysis of specific performance enhancement measures.  You fear that this may contribute to the overall lack of data utilization at Windsor and may be preventing the school from identifying creative solutions to the sagging student performance indices.</w:t>
            </w:r>
          </w:p>
        </w:tc>
      </w:tr>
      <w:tr w:rsidR="00685212" w:rsidTr="002E4BBB">
        <w:trPr>
          <w:jc w:val="center"/>
        </w:trPr>
        <w:tc>
          <w:tcPr>
            <w:tcW w:w="751" w:type="dxa"/>
            <w:shd w:val="clear" w:color="auto" w:fill="F2DBDB" w:themeFill="accent2" w:themeFillTint="33"/>
            <w:vAlign w:val="center"/>
          </w:tcPr>
          <w:p w:rsidR="00685212" w:rsidRPr="00532CC1" w:rsidRDefault="00685212" w:rsidP="00685212">
            <w:pPr>
              <w:pStyle w:val="ListParagraph"/>
              <w:ind w:left="0"/>
              <w:jc w:val="center"/>
              <w:rPr>
                <w:b/>
                <w:highlight w:val="yellow"/>
              </w:rPr>
            </w:pPr>
            <w:r w:rsidRPr="00532CC1">
              <w:rPr>
                <w:b/>
                <w:highlight w:val="yellow"/>
              </w:rPr>
              <w:t>17</w:t>
            </w:r>
          </w:p>
        </w:tc>
        <w:tc>
          <w:tcPr>
            <w:tcW w:w="1080" w:type="dxa"/>
            <w:shd w:val="clear" w:color="auto" w:fill="F2DBDB" w:themeFill="accent2" w:themeFillTint="33"/>
          </w:tcPr>
          <w:p w:rsidR="00685212" w:rsidRPr="00532CC1" w:rsidRDefault="00685212">
            <w:pPr>
              <w:rPr>
                <w:b/>
                <w:highlight w:val="yellow"/>
              </w:rPr>
            </w:pPr>
            <w:proofErr w:type="spellStart"/>
            <w:r w:rsidRPr="00532CC1">
              <w:rPr>
                <w:b/>
                <w:highlight w:val="yellow"/>
              </w:rPr>
              <w:t>Dist</w:t>
            </w:r>
            <w:proofErr w:type="spellEnd"/>
            <w:r w:rsidRPr="00532CC1">
              <w:rPr>
                <w:b/>
                <w:highlight w:val="yellow"/>
              </w:rPr>
              <w:t xml:space="preserve"> W</w:t>
            </w:r>
          </w:p>
        </w:tc>
        <w:tc>
          <w:tcPr>
            <w:tcW w:w="7951" w:type="dxa"/>
            <w:shd w:val="clear" w:color="auto" w:fill="F2DBDB" w:themeFill="accent2" w:themeFillTint="33"/>
          </w:tcPr>
          <w:p w:rsidR="00685212" w:rsidRPr="00532CC1" w:rsidRDefault="00CC483A" w:rsidP="000A2F02">
            <w:pPr>
              <w:pStyle w:val="ListParagraph"/>
              <w:ind w:left="0"/>
              <w:rPr>
                <w:b/>
                <w:highlight w:val="yellow"/>
              </w:rPr>
            </w:pPr>
            <w:r>
              <w:rPr>
                <w:b/>
                <w:highlight w:val="yellow"/>
              </w:rPr>
              <w:t xml:space="preserve">Windsor’s </w:t>
            </w:r>
            <w:r w:rsidR="00685212" w:rsidRPr="00532CC1">
              <w:rPr>
                <w:b/>
                <w:highlight w:val="yellow"/>
              </w:rPr>
              <w:t>Evidence-Based SEL Component is Weak</w:t>
            </w:r>
          </w:p>
        </w:tc>
      </w:tr>
      <w:tr w:rsidR="00F66F2B" w:rsidTr="002E4BBB">
        <w:trPr>
          <w:jc w:val="center"/>
        </w:trPr>
        <w:tc>
          <w:tcPr>
            <w:tcW w:w="751" w:type="dxa"/>
            <w:shd w:val="clear" w:color="auto" w:fill="F2DBDB" w:themeFill="accent2" w:themeFillTint="33"/>
            <w:vAlign w:val="center"/>
          </w:tcPr>
          <w:p w:rsidR="00F66F2B" w:rsidRPr="00532CC1" w:rsidRDefault="00F66F2B" w:rsidP="00685212">
            <w:pPr>
              <w:pStyle w:val="ListParagraph"/>
              <w:ind w:left="0"/>
              <w:jc w:val="center"/>
              <w:rPr>
                <w:b/>
                <w:highlight w:val="yellow"/>
              </w:rPr>
            </w:pPr>
          </w:p>
        </w:tc>
        <w:tc>
          <w:tcPr>
            <w:tcW w:w="1080" w:type="dxa"/>
            <w:shd w:val="clear" w:color="auto" w:fill="F2DBDB" w:themeFill="accent2" w:themeFillTint="33"/>
          </w:tcPr>
          <w:p w:rsidR="00F66F2B" w:rsidRPr="00532CC1" w:rsidRDefault="00F66F2B">
            <w:pPr>
              <w:rPr>
                <w:b/>
                <w:highlight w:val="yellow"/>
              </w:rPr>
            </w:pPr>
          </w:p>
        </w:tc>
        <w:tc>
          <w:tcPr>
            <w:tcW w:w="7951" w:type="dxa"/>
            <w:shd w:val="clear" w:color="auto" w:fill="F2DBDB" w:themeFill="accent2" w:themeFillTint="33"/>
          </w:tcPr>
          <w:p w:rsidR="007441AB" w:rsidRPr="007441AB" w:rsidRDefault="007441AB" w:rsidP="007441AB">
            <w:r w:rsidRPr="007441AB">
              <w:t xml:space="preserve">You discover that very little social emotional learning (SEL) is integrated into the standard curriculum and that most of the faculty are comfortable with this exclusion.  You suspect that many concepts introduced and expanded upon in SEL training could assist students in working together in more productive ways and assisting in the transition of tier 2 and 3 students.  Two major findings that stand out relative to SEL training are:   </w:t>
            </w:r>
          </w:p>
          <w:p w:rsidR="007441AB" w:rsidRPr="007441AB" w:rsidRDefault="007441AB" w:rsidP="007441AB">
            <w:pPr>
              <w:pStyle w:val="ListParagraph"/>
            </w:pPr>
            <w:r w:rsidRPr="007441AB">
              <w:t xml:space="preserve">1 - Compared to control students, students participating in SEL programs showed significantly more positive outcomes with respect to enhanced SEL skills, attitudes, positive social behavior, and academic performance, and </w:t>
            </w:r>
          </w:p>
          <w:p w:rsidR="00F66F2B" w:rsidRDefault="007441AB" w:rsidP="007441AB">
            <w:pPr>
              <w:pStyle w:val="ListParagraph"/>
              <w:ind w:left="0"/>
              <w:rPr>
                <w:b/>
                <w:highlight w:val="yellow"/>
              </w:rPr>
            </w:pPr>
            <w:r>
              <w:tab/>
            </w:r>
            <w:r w:rsidRPr="007441AB">
              <w:t xml:space="preserve">2 - Significantly lower levels of conduct problems and emotional distress exist </w:t>
            </w:r>
            <w:r>
              <w:tab/>
            </w:r>
            <w:r w:rsidRPr="007441AB">
              <w:t>in students participating in these programs.</w:t>
            </w:r>
          </w:p>
        </w:tc>
      </w:tr>
      <w:tr w:rsidR="00685212" w:rsidTr="002E4BBB">
        <w:trPr>
          <w:jc w:val="center"/>
        </w:trPr>
        <w:tc>
          <w:tcPr>
            <w:tcW w:w="751" w:type="dxa"/>
            <w:shd w:val="clear" w:color="auto" w:fill="F2DBDB" w:themeFill="accent2" w:themeFillTint="33"/>
            <w:vAlign w:val="center"/>
          </w:tcPr>
          <w:p w:rsidR="00685212" w:rsidRPr="00532CC1" w:rsidRDefault="00685212" w:rsidP="00685212">
            <w:pPr>
              <w:pStyle w:val="ListParagraph"/>
              <w:ind w:left="0"/>
              <w:jc w:val="center"/>
              <w:rPr>
                <w:b/>
                <w:highlight w:val="green"/>
              </w:rPr>
            </w:pPr>
            <w:r w:rsidRPr="00532CC1">
              <w:rPr>
                <w:b/>
                <w:highlight w:val="green"/>
              </w:rPr>
              <w:t>18</w:t>
            </w:r>
          </w:p>
        </w:tc>
        <w:tc>
          <w:tcPr>
            <w:tcW w:w="1080" w:type="dxa"/>
            <w:shd w:val="clear" w:color="auto" w:fill="F2DBDB" w:themeFill="accent2" w:themeFillTint="33"/>
          </w:tcPr>
          <w:p w:rsidR="00685212" w:rsidRPr="00532CC1" w:rsidRDefault="00685212">
            <w:pPr>
              <w:rPr>
                <w:b/>
                <w:highlight w:val="green"/>
              </w:rPr>
            </w:pPr>
            <w:proofErr w:type="spellStart"/>
            <w:r w:rsidRPr="00532CC1">
              <w:rPr>
                <w:b/>
                <w:highlight w:val="green"/>
              </w:rPr>
              <w:t>Dist</w:t>
            </w:r>
            <w:proofErr w:type="spellEnd"/>
            <w:r w:rsidRPr="00532CC1">
              <w:rPr>
                <w:b/>
                <w:highlight w:val="green"/>
              </w:rPr>
              <w:t xml:space="preserve"> W</w:t>
            </w:r>
          </w:p>
        </w:tc>
        <w:tc>
          <w:tcPr>
            <w:tcW w:w="7951" w:type="dxa"/>
            <w:shd w:val="clear" w:color="auto" w:fill="F2DBDB" w:themeFill="accent2" w:themeFillTint="33"/>
          </w:tcPr>
          <w:p w:rsidR="00685212" w:rsidRPr="00532CC1" w:rsidRDefault="00685212" w:rsidP="000A2F02">
            <w:pPr>
              <w:pStyle w:val="ListParagraph"/>
              <w:ind w:left="0"/>
              <w:rPr>
                <w:b/>
                <w:highlight w:val="green"/>
              </w:rPr>
            </w:pPr>
            <w:r w:rsidRPr="00532CC1">
              <w:rPr>
                <w:b/>
                <w:highlight w:val="green"/>
              </w:rPr>
              <w:t>Few S.M.A.R.T. Goals</w:t>
            </w:r>
          </w:p>
        </w:tc>
      </w:tr>
      <w:tr w:rsidR="00F66F2B" w:rsidTr="002E4BBB">
        <w:trPr>
          <w:jc w:val="center"/>
        </w:trPr>
        <w:tc>
          <w:tcPr>
            <w:tcW w:w="751" w:type="dxa"/>
            <w:shd w:val="clear" w:color="auto" w:fill="F2DBDB" w:themeFill="accent2" w:themeFillTint="33"/>
            <w:vAlign w:val="center"/>
          </w:tcPr>
          <w:p w:rsidR="00F66F2B" w:rsidRPr="00532CC1" w:rsidRDefault="00F66F2B" w:rsidP="00685212">
            <w:pPr>
              <w:pStyle w:val="ListParagraph"/>
              <w:ind w:left="0"/>
              <w:jc w:val="center"/>
              <w:rPr>
                <w:b/>
                <w:highlight w:val="green"/>
              </w:rPr>
            </w:pPr>
          </w:p>
        </w:tc>
        <w:tc>
          <w:tcPr>
            <w:tcW w:w="1080" w:type="dxa"/>
            <w:shd w:val="clear" w:color="auto" w:fill="F2DBDB" w:themeFill="accent2" w:themeFillTint="33"/>
          </w:tcPr>
          <w:p w:rsidR="00F66F2B" w:rsidRPr="00532CC1" w:rsidRDefault="00F66F2B">
            <w:pPr>
              <w:rPr>
                <w:b/>
                <w:highlight w:val="green"/>
              </w:rPr>
            </w:pPr>
          </w:p>
        </w:tc>
        <w:tc>
          <w:tcPr>
            <w:tcW w:w="7951" w:type="dxa"/>
            <w:shd w:val="clear" w:color="auto" w:fill="F2DBDB" w:themeFill="accent2" w:themeFillTint="33"/>
          </w:tcPr>
          <w:p w:rsidR="00F66F2B" w:rsidRPr="007441AB" w:rsidRDefault="007441AB" w:rsidP="007441AB">
            <w:pPr>
              <w:rPr>
                <w:highlight w:val="green"/>
              </w:rPr>
            </w:pPr>
            <w:r w:rsidRPr="007441AB">
              <w:t>The results of your research suggest that Windsor has fewer codified goals than any other school in the district and that the few formal goals that do exist are not S.M.A.R.T.   With unmeasurable goals, little follow-up exists and thus measurable change is insignificant.  It seems that resistance to specific measurable goals is high, and support for changing this has been limited.</w:t>
            </w:r>
          </w:p>
        </w:tc>
      </w:tr>
      <w:tr w:rsidR="00685212" w:rsidTr="002E4BBB">
        <w:trPr>
          <w:jc w:val="center"/>
        </w:trPr>
        <w:tc>
          <w:tcPr>
            <w:tcW w:w="751" w:type="dxa"/>
            <w:shd w:val="clear" w:color="auto" w:fill="F2DBDB" w:themeFill="accent2" w:themeFillTint="33"/>
            <w:vAlign w:val="center"/>
          </w:tcPr>
          <w:p w:rsidR="00685212" w:rsidRPr="004B6264" w:rsidRDefault="00685212" w:rsidP="00685212">
            <w:pPr>
              <w:pStyle w:val="ListParagraph"/>
              <w:ind w:left="0"/>
              <w:jc w:val="center"/>
            </w:pPr>
            <w:r w:rsidRPr="004B6264">
              <w:t>19</w:t>
            </w:r>
          </w:p>
        </w:tc>
        <w:tc>
          <w:tcPr>
            <w:tcW w:w="1080" w:type="dxa"/>
            <w:shd w:val="clear" w:color="auto" w:fill="F2DBDB" w:themeFill="accent2" w:themeFillTint="33"/>
          </w:tcPr>
          <w:p w:rsidR="00685212" w:rsidRDefault="00685212">
            <w:proofErr w:type="spellStart"/>
            <w:r w:rsidRPr="00650DAA">
              <w:t>Dist</w:t>
            </w:r>
            <w:proofErr w:type="spellEnd"/>
            <w:r w:rsidRPr="00650DAA">
              <w:t xml:space="preserve"> W</w:t>
            </w:r>
          </w:p>
        </w:tc>
        <w:tc>
          <w:tcPr>
            <w:tcW w:w="7951" w:type="dxa"/>
            <w:shd w:val="clear" w:color="auto" w:fill="F2DBDB" w:themeFill="accent2" w:themeFillTint="33"/>
          </w:tcPr>
          <w:p w:rsidR="00685212" w:rsidRPr="007441AB" w:rsidRDefault="00685212" w:rsidP="000A2F02">
            <w:pPr>
              <w:pStyle w:val="ListParagraph"/>
              <w:ind w:left="0"/>
              <w:rPr>
                <w:b/>
              </w:rPr>
            </w:pPr>
            <w:r w:rsidRPr="007441AB">
              <w:rPr>
                <w:b/>
              </w:rPr>
              <w:t>Most Counselors Have Never Taught</w:t>
            </w:r>
          </w:p>
        </w:tc>
      </w:tr>
      <w:tr w:rsidR="00F66F2B" w:rsidTr="002E4BBB">
        <w:trPr>
          <w:jc w:val="center"/>
        </w:trPr>
        <w:tc>
          <w:tcPr>
            <w:tcW w:w="751" w:type="dxa"/>
            <w:shd w:val="clear" w:color="auto" w:fill="F2DBDB" w:themeFill="accent2" w:themeFillTint="33"/>
            <w:vAlign w:val="center"/>
          </w:tcPr>
          <w:p w:rsidR="00F66F2B" w:rsidRPr="004B6264" w:rsidRDefault="00F66F2B" w:rsidP="00685212">
            <w:pPr>
              <w:pStyle w:val="ListParagraph"/>
              <w:ind w:left="0"/>
              <w:jc w:val="center"/>
            </w:pPr>
          </w:p>
        </w:tc>
        <w:tc>
          <w:tcPr>
            <w:tcW w:w="1080" w:type="dxa"/>
            <w:shd w:val="clear" w:color="auto" w:fill="F2DBDB" w:themeFill="accent2" w:themeFillTint="33"/>
          </w:tcPr>
          <w:p w:rsidR="00F66F2B" w:rsidRPr="00650DAA" w:rsidRDefault="00F66F2B"/>
        </w:tc>
        <w:tc>
          <w:tcPr>
            <w:tcW w:w="7951" w:type="dxa"/>
            <w:shd w:val="clear" w:color="auto" w:fill="F2DBDB" w:themeFill="accent2" w:themeFillTint="33"/>
          </w:tcPr>
          <w:p w:rsidR="00F66F2B" w:rsidRPr="004B6264" w:rsidRDefault="007441AB" w:rsidP="007441AB">
            <w:r>
              <w:t>Your quick comparison of counselor background skills uncovers the fact that only one of your counselor's at Windsor has teaching experience.  With this potential blind spot, whether real or not, faculty tends to discount counselor change recommendations based on their inability to relate to classroom impacts.  Without being specifically addressed, it will be simple for faculty to continue to minimize counselor suggestions and resist change efforts.</w:t>
            </w:r>
          </w:p>
        </w:tc>
      </w:tr>
      <w:tr w:rsidR="00685212" w:rsidTr="002E4BBB">
        <w:trPr>
          <w:jc w:val="center"/>
        </w:trPr>
        <w:tc>
          <w:tcPr>
            <w:tcW w:w="751" w:type="dxa"/>
            <w:shd w:val="clear" w:color="auto" w:fill="F2DBDB" w:themeFill="accent2" w:themeFillTint="33"/>
            <w:vAlign w:val="center"/>
          </w:tcPr>
          <w:p w:rsidR="00685212" w:rsidRPr="004B6264" w:rsidRDefault="00685212" w:rsidP="00685212">
            <w:pPr>
              <w:pStyle w:val="ListParagraph"/>
              <w:ind w:left="0"/>
              <w:jc w:val="center"/>
            </w:pPr>
            <w:r w:rsidRPr="004B6264">
              <w:t>20</w:t>
            </w:r>
          </w:p>
        </w:tc>
        <w:tc>
          <w:tcPr>
            <w:tcW w:w="1080" w:type="dxa"/>
            <w:shd w:val="clear" w:color="auto" w:fill="F2DBDB" w:themeFill="accent2" w:themeFillTint="33"/>
          </w:tcPr>
          <w:p w:rsidR="00685212" w:rsidRDefault="00685212">
            <w:proofErr w:type="spellStart"/>
            <w:r w:rsidRPr="00650DAA">
              <w:t>Dist</w:t>
            </w:r>
            <w:proofErr w:type="spellEnd"/>
            <w:r w:rsidRPr="00650DAA">
              <w:t xml:space="preserve"> W</w:t>
            </w:r>
          </w:p>
        </w:tc>
        <w:tc>
          <w:tcPr>
            <w:tcW w:w="7951" w:type="dxa"/>
            <w:shd w:val="clear" w:color="auto" w:fill="F2DBDB" w:themeFill="accent2" w:themeFillTint="33"/>
          </w:tcPr>
          <w:p w:rsidR="00685212" w:rsidRPr="007441AB" w:rsidRDefault="00685212" w:rsidP="000A2F02">
            <w:pPr>
              <w:pStyle w:val="ListParagraph"/>
              <w:ind w:left="0"/>
              <w:rPr>
                <w:b/>
              </w:rPr>
            </w:pPr>
            <w:r w:rsidRPr="007441AB">
              <w:rPr>
                <w:b/>
              </w:rPr>
              <w:t>Absentee and Disciplinary Data</w:t>
            </w:r>
          </w:p>
        </w:tc>
      </w:tr>
      <w:tr w:rsidR="00F66F2B" w:rsidTr="002E4BBB">
        <w:trPr>
          <w:jc w:val="center"/>
        </w:trPr>
        <w:tc>
          <w:tcPr>
            <w:tcW w:w="751" w:type="dxa"/>
            <w:shd w:val="clear" w:color="auto" w:fill="F2DBDB" w:themeFill="accent2" w:themeFillTint="33"/>
            <w:vAlign w:val="center"/>
          </w:tcPr>
          <w:p w:rsidR="00F66F2B" w:rsidRPr="004B6264" w:rsidRDefault="00F66F2B" w:rsidP="00685212">
            <w:pPr>
              <w:pStyle w:val="ListParagraph"/>
              <w:ind w:left="0"/>
              <w:jc w:val="center"/>
            </w:pPr>
          </w:p>
        </w:tc>
        <w:tc>
          <w:tcPr>
            <w:tcW w:w="1080" w:type="dxa"/>
            <w:shd w:val="clear" w:color="auto" w:fill="F2DBDB" w:themeFill="accent2" w:themeFillTint="33"/>
          </w:tcPr>
          <w:p w:rsidR="00F66F2B" w:rsidRPr="00650DAA" w:rsidRDefault="00F66F2B"/>
        </w:tc>
        <w:tc>
          <w:tcPr>
            <w:tcW w:w="7951" w:type="dxa"/>
            <w:shd w:val="clear" w:color="auto" w:fill="F2DBDB" w:themeFill="accent2" w:themeFillTint="33"/>
          </w:tcPr>
          <w:p w:rsidR="00F66F2B" w:rsidRPr="004B6264" w:rsidRDefault="007441AB" w:rsidP="00533A5D">
            <w:pPr>
              <w:pStyle w:val="ListParagraph"/>
              <w:ind w:left="0"/>
            </w:pPr>
            <w:r w:rsidRPr="007441AB">
              <w:t>Your perusal of this data sugge</w:t>
            </w:r>
            <w:r>
              <w:t xml:space="preserve">sts that </w:t>
            </w:r>
            <w:r w:rsidRPr="007441AB">
              <w:rPr>
                <w:b/>
              </w:rPr>
              <w:t>absenteeism</w:t>
            </w:r>
            <w:r w:rsidRPr="007441AB">
              <w:t xml:space="preserve"> and </w:t>
            </w:r>
            <w:r w:rsidRPr="007441AB">
              <w:rPr>
                <w:b/>
              </w:rPr>
              <w:t>disciplinary actions</w:t>
            </w:r>
            <w:r w:rsidRPr="007441AB">
              <w:t xml:space="preserve"> as a percent of student population at Windsor are on par with other schools in the district.  Although these indice</w:t>
            </w:r>
            <w:r>
              <w:t xml:space="preserve">s have increased over the past five </w:t>
            </w:r>
            <w:r w:rsidRPr="007441AB">
              <w:t>years</w:t>
            </w:r>
            <w:r w:rsidR="00533A5D">
              <w:t xml:space="preserve"> </w:t>
            </w:r>
            <w:r w:rsidRPr="007441AB">
              <w:t>that same approximate increase appears to be common in all schools across the district.  Perhaps associated with an influx of low paying jobs in the community, district metrics in these two area are above the state averages over the same period of time.</w:t>
            </w:r>
          </w:p>
        </w:tc>
      </w:tr>
    </w:tbl>
    <w:p w:rsidR="000A2F02" w:rsidRDefault="000A2F02" w:rsidP="000A2F02">
      <w:pPr>
        <w:pStyle w:val="ListParagraph"/>
      </w:pPr>
    </w:p>
    <w:sectPr w:rsidR="000A2F02" w:rsidSect="00533A5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41F42"/>
    <w:multiLevelType w:val="hybridMultilevel"/>
    <w:tmpl w:val="BA306D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E636D1"/>
    <w:multiLevelType w:val="hybridMultilevel"/>
    <w:tmpl w:val="4B7C22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380636"/>
    <w:multiLevelType w:val="hybridMultilevel"/>
    <w:tmpl w:val="EB281BE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C41B67"/>
    <w:multiLevelType w:val="hybridMultilevel"/>
    <w:tmpl w:val="E2707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D0A"/>
    <w:rsid w:val="00056DED"/>
    <w:rsid w:val="00087862"/>
    <w:rsid w:val="000A2F02"/>
    <w:rsid w:val="000C49C2"/>
    <w:rsid w:val="00112519"/>
    <w:rsid w:val="00157418"/>
    <w:rsid w:val="00173987"/>
    <w:rsid w:val="0018460D"/>
    <w:rsid w:val="001E4614"/>
    <w:rsid w:val="00204B5D"/>
    <w:rsid w:val="002A44DB"/>
    <w:rsid w:val="002B53ED"/>
    <w:rsid w:val="002E4BBB"/>
    <w:rsid w:val="00390B07"/>
    <w:rsid w:val="004725AD"/>
    <w:rsid w:val="004B6264"/>
    <w:rsid w:val="00532CC1"/>
    <w:rsid w:val="00533A5D"/>
    <w:rsid w:val="005711CC"/>
    <w:rsid w:val="005C4295"/>
    <w:rsid w:val="005D6D0A"/>
    <w:rsid w:val="005E67F3"/>
    <w:rsid w:val="005F7B78"/>
    <w:rsid w:val="00622090"/>
    <w:rsid w:val="006817BF"/>
    <w:rsid w:val="00685212"/>
    <w:rsid w:val="006F7F4B"/>
    <w:rsid w:val="0072561A"/>
    <w:rsid w:val="007441AB"/>
    <w:rsid w:val="008753A7"/>
    <w:rsid w:val="008B0631"/>
    <w:rsid w:val="008B47DB"/>
    <w:rsid w:val="008C70B1"/>
    <w:rsid w:val="008E7EC5"/>
    <w:rsid w:val="008F2966"/>
    <w:rsid w:val="00952603"/>
    <w:rsid w:val="0099691B"/>
    <w:rsid w:val="00A23B99"/>
    <w:rsid w:val="00B118C9"/>
    <w:rsid w:val="00C464D0"/>
    <w:rsid w:val="00CC483A"/>
    <w:rsid w:val="00CE68D1"/>
    <w:rsid w:val="00D51EB8"/>
    <w:rsid w:val="00D91081"/>
    <w:rsid w:val="00E43B5A"/>
    <w:rsid w:val="00E5302A"/>
    <w:rsid w:val="00E61183"/>
    <w:rsid w:val="00E65B90"/>
    <w:rsid w:val="00EA51BF"/>
    <w:rsid w:val="00EC585C"/>
    <w:rsid w:val="00F42EDC"/>
    <w:rsid w:val="00F66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D0A"/>
    <w:pPr>
      <w:ind w:left="720"/>
      <w:contextualSpacing/>
    </w:pPr>
  </w:style>
  <w:style w:type="table" w:styleId="TableGrid">
    <w:name w:val="Table Grid"/>
    <w:basedOn w:val="TableNormal"/>
    <w:uiPriority w:val="59"/>
    <w:rsid w:val="000A2F0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8C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8C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D0A"/>
    <w:pPr>
      <w:ind w:left="720"/>
      <w:contextualSpacing/>
    </w:pPr>
  </w:style>
  <w:style w:type="table" w:styleId="TableGrid">
    <w:name w:val="Table Grid"/>
    <w:basedOn w:val="TableNormal"/>
    <w:uiPriority w:val="59"/>
    <w:rsid w:val="000A2F0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8C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8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1713</Words>
  <Characters>9766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Chad Checketts</dc:creator>
  <cp:lastModifiedBy>Chad Checketts</cp:lastModifiedBy>
  <cp:revision>2</cp:revision>
  <cp:lastPrinted>2021-04-07T16:23:00Z</cp:lastPrinted>
  <dcterms:created xsi:type="dcterms:W3CDTF">2021-05-05T18:23:00Z</dcterms:created>
  <dcterms:modified xsi:type="dcterms:W3CDTF">2021-05-05T18:23:00Z</dcterms:modified>
</cp:coreProperties>
</file>